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项目管理系统激活及材料上传说明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如有疑问，可加群：834332094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一、项目管理系统激活方法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1.未激活的可输入网址：http://index.nii.cn:7788/user/login/page/g_scutgz_xm.html?tdsourcetag=s_pctim_aiomsg&amp;_=1544602139212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点击立即激活，已经激活的输入邮箱密码登录即可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1135" cy="3310255"/>
            <wp:effectExtent l="0" t="0" r="5715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2.输入工号，如果是学生就输入学号，填写姓名，身份证即可。 如果是老师，在身份证处也填写工号即可。最后再绑定常用邮箱，以邮箱登录系统。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7325" cy="3427095"/>
            <wp:effectExtent l="0" t="0" r="952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二、项目管理系统上传方法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步骤1：点击我的立项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3675" cy="1677670"/>
            <wp:effectExtent l="0" t="0" r="3175" b="177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步骤</w:t>
      </w:r>
      <w:r>
        <w:rPr>
          <w:rFonts w:hint="eastAsia"/>
          <w:lang w:val="en-US" w:eastAsia="zh-CN"/>
        </w:rPr>
        <w:t>2：点击上传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1261745"/>
            <wp:effectExtent l="0" t="0" r="635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步骤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：点击上传文件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3449955"/>
            <wp:effectExtent l="0" t="0" r="508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4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步骤</w:t>
      </w:r>
      <w:r>
        <w:rPr>
          <w:rFonts w:hint="eastAsia"/>
          <w:lang w:val="en-US" w:eastAsia="zh-CN"/>
        </w:rPr>
        <w:t>4：点击选择文件将打包的文件上传，点击提交即可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647565" cy="4209415"/>
            <wp:effectExtent l="0" t="0" r="63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6338F"/>
    <w:rsid w:val="104F2A5F"/>
    <w:rsid w:val="30622B5F"/>
    <w:rsid w:val="64342F24"/>
    <w:rsid w:val="680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chivasyan</cp:lastModifiedBy>
  <cp:lastPrinted>2018-10-11T08:30:00Z</cp:lastPrinted>
  <dcterms:modified xsi:type="dcterms:W3CDTF">2019-11-01T02:01:10Z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