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98" w:rsidRDefault="008271C0" w:rsidP="008271C0">
      <w:pPr>
        <w:spacing w:line="800" w:lineRule="exact"/>
        <w:jc w:val="center"/>
        <w:rPr>
          <w:rFonts w:ascii="方正小标宋简体" w:eastAsia="方正小标宋简体" w:hAnsi="Times New Roman" w:cs="方正小标宋简体"/>
          <w:sz w:val="44"/>
          <w:szCs w:val="44"/>
        </w:rPr>
      </w:pPr>
      <w:r w:rsidRPr="008271C0">
        <w:rPr>
          <w:rFonts w:ascii="方正小标宋简体" w:eastAsia="方正小标宋简体" w:hAnsi="Times New Roman" w:cs="方正小标宋简体" w:hint="eastAsia"/>
          <w:sz w:val="44"/>
          <w:szCs w:val="44"/>
        </w:rPr>
        <w:t>华南理工大学广州学院</w:t>
      </w:r>
    </w:p>
    <w:p w:rsidR="00F80F98" w:rsidRDefault="008271C0" w:rsidP="008271C0">
      <w:pPr>
        <w:spacing w:line="800" w:lineRule="exact"/>
        <w:jc w:val="center"/>
        <w:rPr>
          <w:rFonts w:ascii="方正小标宋简体" w:eastAsia="方正小标宋简体" w:hAnsi="Times New Roman" w:cs="方正小标宋简体"/>
          <w:sz w:val="44"/>
          <w:szCs w:val="44"/>
        </w:rPr>
      </w:pPr>
      <w:r w:rsidRPr="008271C0">
        <w:rPr>
          <w:rFonts w:ascii="方正小标宋简体" w:eastAsia="方正小标宋简体" w:hAnsi="Times New Roman" w:cs="方正小标宋简体" w:hint="eastAsia"/>
          <w:sz w:val="44"/>
          <w:szCs w:val="44"/>
        </w:rPr>
        <w:t>关于制定2019</w:t>
      </w:r>
      <w:r w:rsidR="0095731D">
        <w:rPr>
          <w:rFonts w:ascii="方正小标宋简体" w:eastAsia="方正小标宋简体" w:hAnsi="Times New Roman" w:cs="方正小标宋简体" w:hint="eastAsia"/>
          <w:sz w:val="44"/>
          <w:szCs w:val="44"/>
        </w:rPr>
        <w:t>年</w:t>
      </w:r>
      <w:r w:rsidRPr="008271C0">
        <w:rPr>
          <w:rFonts w:ascii="方正小标宋简体" w:eastAsia="方正小标宋简体" w:hAnsi="Times New Roman" w:cs="方正小标宋简体" w:hint="eastAsia"/>
          <w:sz w:val="44"/>
          <w:szCs w:val="44"/>
        </w:rPr>
        <w:t>本</w:t>
      </w:r>
      <w:r w:rsidRPr="00F80F98">
        <w:rPr>
          <w:rFonts w:ascii="方正小标宋简体" w:eastAsia="方正小标宋简体" w:hAnsi="Times New Roman" w:cs="方正小标宋简体" w:hint="eastAsia"/>
          <w:sz w:val="44"/>
          <w:szCs w:val="44"/>
        </w:rPr>
        <w:t>科</w:t>
      </w:r>
      <w:r w:rsidR="00FB7C6B">
        <w:rPr>
          <w:rFonts w:ascii="方正小标宋简体" w:eastAsia="方正小标宋简体" w:hAnsi="Times New Roman" w:cs="方正小标宋简体" w:hint="eastAsia"/>
          <w:sz w:val="44"/>
          <w:szCs w:val="44"/>
        </w:rPr>
        <w:t>专业</w:t>
      </w:r>
      <w:r w:rsidRPr="00F80F98">
        <w:rPr>
          <w:rFonts w:ascii="方正小标宋简体" w:eastAsia="方正小标宋简体" w:hAnsi="Times New Roman" w:cs="方正小标宋简体" w:hint="eastAsia"/>
          <w:sz w:val="44"/>
          <w:szCs w:val="44"/>
        </w:rPr>
        <w:t>人才培养方案的</w:t>
      </w:r>
    </w:p>
    <w:p w:rsidR="00881522" w:rsidRPr="00F80F98" w:rsidRDefault="008271C0" w:rsidP="008271C0">
      <w:pPr>
        <w:spacing w:line="800" w:lineRule="exact"/>
        <w:jc w:val="center"/>
        <w:rPr>
          <w:rFonts w:ascii="方正小标宋简体" w:eastAsia="方正小标宋简体" w:hAnsi="Times New Roman" w:cs="方正小标宋简体"/>
          <w:sz w:val="44"/>
          <w:szCs w:val="44"/>
        </w:rPr>
      </w:pPr>
      <w:r w:rsidRPr="00F80F98">
        <w:rPr>
          <w:rFonts w:ascii="方正小标宋简体" w:eastAsia="方正小标宋简体" w:hAnsi="Times New Roman" w:cs="方正小标宋简体" w:hint="eastAsia"/>
          <w:sz w:val="44"/>
          <w:szCs w:val="44"/>
        </w:rPr>
        <w:t>指导意见</w:t>
      </w:r>
    </w:p>
    <w:p w:rsidR="005C08FA" w:rsidRDefault="00BE3FF9" w:rsidP="005C08FA">
      <w:pPr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 xml:space="preserve"> </w:t>
      </w:r>
      <w:bookmarkStart w:id="0" w:name="_GoBack"/>
    </w:p>
    <w:bookmarkEnd w:id="0"/>
    <w:p w:rsidR="008271C0" w:rsidRPr="005C08FA" w:rsidRDefault="008271C0" w:rsidP="008271C0">
      <w:pPr>
        <w:spacing w:line="600" w:lineRule="exact"/>
        <w:jc w:val="center"/>
        <w:rPr>
          <w:rFonts w:ascii="方正小标宋简体" w:eastAsia="方正小标宋简体" w:hAnsi="Times New Roman" w:cs="方正小标宋简体"/>
          <w:sz w:val="44"/>
          <w:szCs w:val="44"/>
        </w:rPr>
      </w:pPr>
    </w:p>
    <w:p w:rsidR="00BB4D0F" w:rsidRPr="00FB729E" w:rsidRDefault="00BB4D0F" w:rsidP="00FB729E">
      <w:pPr>
        <w:ind w:firstLineChars="200" w:firstLine="640"/>
        <w:rPr>
          <w:rFonts w:ascii="仿宋" w:eastAsia="仿宋" w:hAnsi="仿宋" w:cs="方正小标宋简体"/>
          <w:sz w:val="32"/>
          <w:szCs w:val="32"/>
        </w:rPr>
      </w:pPr>
      <w:r w:rsidRPr="00FB729E">
        <w:rPr>
          <w:rFonts w:ascii="仿宋" w:eastAsia="仿宋" w:hAnsi="仿宋" w:cs="方正小标宋简体"/>
          <w:sz w:val="32"/>
          <w:szCs w:val="32"/>
        </w:rPr>
        <w:t>培养方案是高等学校教学工作的顶层设计</w:t>
      </w:r>
      <w:r w:rsidRPr="00FB729E">
        <w:rPr>
          <w:rFonts w:ascii="仿宋" w:eastAsia="仿宋" w:hAnsi="仿宋" w:cs="方正小标宋简体" w:hint="eastAsia"/>
          <w:sz w:val="32"/>
          <w:szCs w:val="32"/>
        </w:rPr>
        <w:t>，</w:t>
      </w:r>
      <w:r w:rsidRPr="00FB729E">
        <w:rPr>
          <w:rFonts w:ascii="仿宋" w:eastAsia="仿宋" w:hAnsi="仿宋" w:cs="方正小标宋简体"/>
          <w:sz w:val="32"/>
          <w:szCs w:val="32"/>
        </w:rPr>
        <w:t>是实现人才培养目标与规格要求的纲领性文件</w:t>
      </w:r>
      <w:r w:rsidRPr="00FB729E">
        <w:rPr>
          <w:rFonts w:ascii="仿宋" w:eastAsia="仿宋" w:hAnsi="仿宋" w:cs="方正小标宋简体" w:hint="eastAsia"/>
          <w:sz w:val="32"/>
          <w:szCs w:val="32"/>
        </w:rPr>
        <w:t>。</w:t>
      </w:r>
      <w:r w:rsidRPr="00FB729E">
        <w:rPr>
          <w:rFonts w:ascii="仿宋" w:eastAsia="仿宋" w:hAnsi="仿宋" w:cs="方正小标宋简体"/>
          <w:sz w:val="32"/>
          <w:szCs w:val="32"/>
        </w:rPr>
        <w:t>为贯彻落实</w:t>
      </w:r>
      <w:r w:rsidRPr="00FB729E">
        <w:rPr>
          <w:rFonts w:ascii="仿宋" w:eastAsia="仿宋" w:hAnsi="仿宋" w:cs="方正小标宋简体" w:hint="eastAsia"/>
          <w:sz w:val="32"/>
          <w:szCs w:val="32"/>
        </w:rPr>
        <w:t>全国教育大会和</w:t>
      </w:r>
      <w:r w:rsidR="001A4FC4">
        <w:rPr>
          <w:rFonts w:ascii="仿宋" w:eastAsia="仿宋" w:hAnsi="仿宋" w:cs="方正小标宋简体" w:hint="eastAsia"/>
          <w:sz w:val="32"/>
          <w:szCs w:val="32"/>
        </w:rPr>
        <w:t>新时代全国高等学校本科教育工作</w:t>
      </w:r>
      <w:r w:rsidRPr="00FB729E">
        <w:rPr>
          <w:rFonts w:ascii="仿宋" w:eastAsia="仿宋" w:hAnsi="仿宋" w:cs="方正小标宋简体" w:hint="eastAsia"/>
          <w:sz w:val="32"/>
          <w:szCs w:val="32"/>
        </w:rPr>
        <w:t>会议精神，结合学校十三五发展规划</w:t>
      </w:r>
      <w:r w:rsidR="00AB0074" w:rsidRPr="00FB729E">
        <w:rPr>
          <w:rFonts w:ascii="仿宋" w:eastAsia="仿宋" w:hAnsi="仿宋" w:cs="方正小标宋简体" w:hint="eastAsia"/>
          <w:sz w:val="32"/>
          <w:szCs w:val="32"/>
        </w:rPr>
        <w:t>，现就制定2019</w:t>
      </w:r>
      <w:r w:rsidR="00A41A61">
        <w:rPr>
          <w:rFonts w:ascii="仿宋" w:eastAsia="仿宋" w:hAnsi="仿宋" w:cs="方正小标宋简体" w:hint="eastAsia"/>
          <w:sz w:val="32"/>
          <w:szCs w:val="32"/>
        </w:rPr>
        <w:t>年</w:t>
      </w:r>
      <w:r w:rsidR="00843D3D">
        <w:rPr>
          <w:rFonts w:ascii="仿宋" w:eastAsia="仿宋" w:hAnsi="仿宋" w:cs="方正小标宋简体" w:hint="eastAsia"/>
          <w:sz w:val="32"/>
          <w:szCs w:val="32"/>
        </w:rPr>
        <w:t>本科专业</w:t>
      </w:r>
      <w:r w:rsidR="00AB0074" w:rsidRPr="00FB729E">
        <w:rPr>
          <w:rFonts w:ascii="仿宋" w:eastAsia="仿宋" w:hAnsi="仿宋" w:cs="方正小标宋简体" w:hint="eastAsia"/>
          <w:sz w:val="32"/>
          <w:szCs w:val="32"/>
        </w:rPr>
        <w:t>人才培养方案提出如下</w:t>
      </w:r>
      <w:r w:rsidR="00AB0074" w:rsidRPr="00F80F98">
        <w:rPr>
          <w:rFonts w:ascii="仿宋" w:eastAsia="仿宋" w:hAnsi="仿宋" w:cs="方正小标宋简体" w:hint="eastAsia"/>
          <w:sz w:val="32"/>
          <w:szCs w:val="32"/>
        </w:rPr>
        <w:t>指导意见：</w:t>
      </w:r>
    </w:p>
    <w:p w:rsidR="00BB4D0F" w:rsidRPr="00511F51" w:rsidRDefault="008D71E4" w:rsidP="00511F51">
      <w:pPr>
        <w:pStyle w:val="2"/>
        <w:ind w:firstLine="640"/>
        <w:rPr>
          <w:b w:val="0"/>
        </w:rPr>
      </w:pPr>
      <w:r w:rsidRPr="00511F51">
        <w:rPr>
          <w:rFonts w:hint="eastAsia"/>
          <w:b w:val="0"/>
        </w:rPr>
        <w:t>一、指导思想</w:t>
      </w:r>
    </w:p>
    <w:p w:rsidR="00C93AD1" w:rsidRDefault="008D71E4" w:rsidP="00C93AD1">
      <w:pPr>
        <w:spacing w:line="360" w:lineRule="auto"/>
        <w:ind w:firstLineChars="200" w:firstLine="640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/>
          <w:sz w:val="32"/>
          <w:szCs w:val="32"/>
        </w:rPr>
        <w:t>贯彻党和国家的教育方针</w:t>
      </w:r>
      <w:r>
        <w:rPr>
          <w:rFonts w:ascii="仿宋" w:eastAsia="仿宋" w:hAnsi="仿宋" w:cs="方正小标宋简体" w:hint="eastAsia"/>
          <w:sz w:val="32"/>
          <w:szCs w:val="32"/>
        </w:rPr>
        <w:t>，</w:t>
      </w:r>
      <w:r>
        <w:rPr>
          <w:rFonts w:ascii="仿宋" w:eastAsia="仿宋" w:hAnsi="仿宋" w:cs="方正小标宋简体"/>
          <w:sz w:val="32"/>
          <w:szCs w:val="32"/>
        </w:rPr>
        <w:t>遵循高等教育教学和人才成长规律</w:t>
      </w:r>
      <w:r>
        <w:rPr>
          <w:rFonts w:ascii="仿宋" w:eastAsia="仿宋" w:hAnsi="仿宋" w:cs="方正小标宋简体" w:hint="eastAsia"/>
          <w:sz w:val="32"/>
          <w:szCs w:val="32"/>
        </w:rPr>
        <w:t>，</w:t>
      </w:r>
      <w:r>
        <w:rPr>
          <w:rFonts w:ascii="仿宋" w:eastAsia="仿宋" w:hAnsi="仿宋" w:cs="方正小标宋简体"/>
          <w:sz w:val="32"/>
          <w:szCs w:val="32"/>
        </w:rPr>
        <w:t>坚持立德树人</w:t>
      </w:r>
      <w:r w:rsidR="0061170E">
        <w:rPr>
          <w:rFonts w:ascii="仿宋" w:eastAsia="仿宋" w:hAnsi="仿宋" w:cs="方正小标宋简体" w:hint="eastAsia"/>
          <w:sz w:val="32"/>
          <w:szCs w:val="32"/>
        </w:rPr>
        <w:t>，</w:t>
      </w:r>
      <w:r w:rsidR="0061170E">
        <w:rPr>
          <w:rFonts w:ascii="仿宋" w:eastAsia="仿宋" w:hAnsi="仿宋" w:cs="方正小标宋简体"/>
          <w:sz w:val="32"/>
          <w:szCs w:val="32"/>
        </w:rPr>
        <w:t>根据</w:t>
      </w:r>
      <w:r w:rsidR="00BE1618" w:rsidRPr="00BE1618">
        <w:rPr>
          <w:rFonts w:ascii="仿宋" w:eastAsia="仿宋" w:hAnsi="仿宋" w:cs="方正小标宋简体" w:hint="eastAsia"/>
          <w:sz w:val="32"/>
          <w:szCs w:val="32"/>
        </w:rPr>
        <w:t>《普通高等学校本科专业类教学质量国家标准》</w:t>
      </w:r>
      <w:r w:rsidR="00406216">
        <w:rPr>
          <w:rFonts w:ascii="仿宋" w:eastAsia="仿宋" w:hAnsi="仿宋" w:cs="方正小标宋简体" w:hint="eastAsia"/>
          <w:sz w:val="32"/>
          <w:szCs w:val="32"/>
        </w:rPr>
        <w:t>（以下简称“国标”）</w:t>
      </w:r>
      <w:r w:rsidR="0061170E">
        <w:rPr>
          <w:rFonts w:ascii="仿宋" w:eastAsia="仿宋" w:hAnsi="仿宋" w:cs="方正小标宋简体" w:hint="eastAsia"/>
          <w:sz w:val="32"/>
          <w:szCs w:val="32"/>
        </w:rPr>
        <w:t>和专业认证标准，以学生为中心，坚持“重人品、实基础、强</w:t>
      </w:r>
      <w:r w:rsidR="00406216">
        <w:rPr>
          <w:rFonts w:ascii="仿宋" w:eastAsia="仿宋" w:hAnsi="仿宋" w:cs="方正小标宋简体" w:hint="eastAsia"/>
          <w:sz w:val="32"/>
          <w:szCs w:val="32"/>
        </w:rPr>
        <w:t>能力</w:t>
      </w:r>
      <w:r w:rsidR="0061170E">
        <w:rPr>
          <w:rFonts w:ascii="仿宋" w:eastAsia="仿宋" w:hAnsi="仿宋" w:cs="方正小标宋简体" w:hint="eastAsia"/>
          <w:sz w:val="32"/>
          <w:szCs w:val="32"/>
        </w:rPr>
        <w:t>、有专长”的培养思路，为区域经济社会发展培养应用型、复合型、创新型、创业型高级专业人才。</w:t>
      </w:r>
    </w:p>
    <w:p w:rsidR="00146728" w:rsidRPr="00511F51" w:rsidRDefault="00146728" w:rsidP="00511F51">
      <w:pPr>
        <w:pStyle w:val="2"/>
        <w:ind w:firstLine="640"/>
        <w:rPr>
          <w:b w:val="0"/>
        </w:rPr>
      </w:pPr>
      <w:r w:rsidRPr="00511F51">
        <w:rPr>
          <w:rFonts w:hint="eastAsia"/>
          <w:b w:val="0"/>
        </w:rPr>
        <w:t>二、基本原则</w:t>
      </w:r>
    </w:p>
    <w:p w:rsidR="008271C0" w:rsidRPr="00AB2251" w:rsidRDefault="00146728" w:rsidP="00AB2251">
      <w:pPr>
        <w:spacing w:line="600" w:lineRule="exact"/>
        <w:ind w:firstLineChars="200" w:firstLine="643"/>
        <w:jc w:val="left"/>
        <w:rPr>
          <w:rFonts w:ascii="仿宋" w:eastAsia="仿宋" w:hAnsi="仿宋" w:cs="方正小标宋简体"/>
          <w:b/>
          <w:sz w:val="32"/>
          <w:szCs w:val="32"/>
        </w:rPr>
      </w:pPr>
      <w:r w:rsidRPr="00AB2251">
        <w:rPr>
          <w:rFonts w:ascii="仿宋" w:eastAsia="仿宋" w:hAnsi="仿宋" w:cs="方正小标宋简体" w:hint="eastAsia"/>
          <w:b/>
          <w:sz w:val="32"/>
          <w:szCs w:val="32"/>
        </w:rPr>
        <w:t>（一）遵循国标，突出专业特色</w:t>
      </w:r>
    </w:p>
    <w:p w:rsidR="0063269F" w:rsidRDefault="0063269F" w:rsidP="00146728">
      <w:pPr>
        <w:spacing w:line="600" w:lineRule="exact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培养方案制定应遵循《</w:t>
      </w:r>
      <w:r w:rsidR="000401EE">
        <w:rPr>
          <w:rFonts w:ascii="仿宋" w:eastAsia="仿宋" w:hAnsi="仿宋" w:cs="方正小标宋简体" w:hint="eastAsia"/>
          <w:sz w:val="32"/>
          <w:szCs w:val="32"/>
        </w:rPr>
        <w:t>国标</w:t>
      </w:r>
      <w:r>
        <w:rPr>
          <w:rFonts w:ascii="仿宋" w:eastAsia="仿宋" w:hAnsi="仿宋" w:cs="方正小标宋简体" w:hint="eastAsia"/>
          <w:sz w:val="32"/>
          <w:szCs w:val="32"/>
        </w:rPr>
        <w:t>》</w:t>
      </w:r>
      <w:r w:rsidR="000401EE">
        <w:rPr>
          <w:rFonts w:ascii="仿宋" w:eastAsia="仿宋" w:hAnsi="仿宋" w:cs="方正小标宋简体" w:hint="eastAsia"/>
          <w:sz w:val="32"/>
          <w:szCs w:val="32"/>
        </w:rPr>
        <w:t>，进一步融合国（境）内外专业认</w:t>
      </w:r>
      <w:r w:rsidR="000401EE" w:rsidRPr="00F80F98">
        <w:rPr>
          <w:rFonts w:ascii="仿宋" w:eastAsia="仿宋" w:hAnsi="仿宋" w:cs="方正小标宋简体" w:hint="eastAsia"/>
          <w:sz w:val="32"/>
          <w:szCs w:val="32"/>
        </w:rPr>
        <w:t>证、本科教学审核评估等</w:t>
      </w:r>
      <w:r w:rsidR="000401EE">
        <w:rPr>
          <w:rFonts w:ascii="仿宋" w:eastAsia="仿宋" w:hAnsi="仿宋" w:cs="方正小标宋简体" w:hint="eastAsia"/>
          <w:sz w:val="32"/>
          <w:szCs w:val="32"/>
        </w:rPr>
        <w:t>重要规范、标准和要求。</w:t>
      </w:r>
      <w:r w:rsidR="000401EE">
        <w:rPr>
          <w:rFonts w:ascii="仿宋" w:eastAsia="仿宋" w:hAnsi="仿宋" w:cs="方正小标宋简体" w:hint="eastAsia"/>
          <w:sz w:val="32"/>
          <w:szCs w:val="32"/>
        </w:rPr>
        <w:lastRenderedPageBreak/>
        <w:t>结合地方经济发展和学校特色，根据不同专业类别、人才培养规格特点</w:t>
      </w:r>
      <w:r w:rsidR="00D96158">
        <w:rPr>
          <w:rFonts w:ascii="仿宋" w:eastAsia="仿宋" w:hAnsi="仿宋" w:cs="方正小标宋简体" w:hint="eastAsia"/>
          <w:sz w:val="32"/>
          <w:szCs w:val="32"/>
        </w:rPr>
        <w:t>，</w:t>
      </w:r>
      <w:r w:rsidR="000401EE">
        <w:rPr>
          <w:rFonts w:ascii="仿宋" w:eastAsia="仿宋" w:hAnsi="仿宋" w:cs="方正小标宋简体" w:hint="eastAsia"/>
          <w:sz w:val="32"/>
          <w:szCs w:val="32"/>
        </w:rPr>
        <w:t>突出人才培养的专业特色、行业特色与社会服务功能。</w:t>
      </w:r>
    </w:p>
    <w:p w:rsidR="00146728" w:rsidRPr="00AB2251" w:rsidRDefault="00146728" w:rsidP="00AB2251">
      <w:pPr>
        <w:spacing w:line="600" w:lineRule="exact"/>
        <w:ind w:firstLineChars="200" w:firstLine="643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 w:rsidRPr="00AB2251">
        <w:rPr>
          <w:rFonts w:ascii="仿宋" w:eastAsia="仿宋" w:hAnsi="仿宋" w:cs="方正小标宋简体" w:hint="eastAsia"/>
          <w:b/>
          <w:sz w:val="32"/>
          <w:szCs w:val="32"/>
        </w:rPr>
        <w:t>（二）</w:t>
      </w:r>
      <w:r w:rsidR="007043B5">
        <w:rPr>
          <w:rFonts w:ascii="仿宋" w:eastAsia="仿宋" w:hAnsi="仿宋" w:cs="方正小标宋简体" w:hint="eastAsia"/>
          <w:b/>
          <w:sz w:val="32"/>
          <w:szCs w:val="32"/>
        </w:rPr>
        <w:t>基于</w:t>
      </w:r>
      <w:r w:rsidR="00F80F98">
        <w:rPr>
          <w:rFonts w:ascii="Times New Roman" w:eastAsia="仿宋" w:hAnsi="Times New Roman" w:cs="Times New Roman" w:hint="eastAsia"/>
          <w:b/>
          <w:sz w:val="32"/>
          <w:szCs w:val="32"/>
        </w:rPr>
        <w:t>成果</w:t>
      </w:r>
      <w:r w:rsidR="007043B5">
        <w:rPr>
          <w:rFonts w:ascii="Times New Roman" w:eastAsia="仿宋" w:hAnsi="Times New Roman" w:cs="Times New Roman" w:hint="eastAsia"/>
          <w:b/>
          <w:sz w:val="32"/>
          <w:szCs w:val="32"/>
        </w:rPr>
        <w:t>的教育</w:t>
      </w:r>
      <w:r w:rsidRPr="00AB2251">
        <w:rPr>
          <w:rFonts w:ascii="Times New Roman" w:eastAsia="仿宋" w:hAnsi="Times New Roman" w:cs="Times New Roman"/>
          <w:b/>
          <w:sz w:val="32"/>
          <w:szCs w:val="32"/>
        </w:rPr>
        <w:t>理念</w:t>
      </w:r>
      <w:r w:rsidRPr="00AB2251">
        <w:rPr>
          <w:rFonts w:ascii="Times New Roman" w:eastAsia="仿宋" w:hAnsi="Times New Roman" w:cs="Times New Roman" w:hint="eastAsia"/>
          <w:b/>
          <w:sz w:val="32"/>
          <w:szCs w:val="32"/>
        </w:rPr>
        <w:t>，</w:t>
      </w:r>
      <w:r w:rsidRPr="00AB2251">
        <w:rPr>
          <w:rFonts w:ascii="Times New Roman" w:eastAsia="仿宋" w:hAnsi="Times New Roman" w:cs="Times New Roman"/>
          <w:b/>
          <w:sz w:val="32"/>
          <w:szCs w:val="32"/>
        </w:rPr>
        <w:t>贯彻目标及能力导向</w:t>
      </w:r>
    </w:p>
    <w:p w:rsidR="001746A9" w:rsidRDefault="00F80F98" w:rsidP="00574DC4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基于学习成果导向</w:t>
      </w:r>
      <w:r w:rsidR="00574DC4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AB2251">
        <w:rPr>
          <w:rFonts w:ascii="Times New Roman" w:eastAsia="仿宋" w:hAnsi="Times New Roman" w:cs="Times New Roman" w:hint="eastAsia"/>
          <w:sz w:val="32"/>
          <w:szCs w:val="32"/>
        </w:rPr>
        <w:t>OBE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574DC4" w:rsidRPr="00574DC4">
        <w:rPr>
          <w:rFonts w:ascii="Times New Roman" w:eastAsia="仿宋_GB2312" w:hAnsi="Times New Roman" w:cs="Times New Roman"/>
          <w:color w:val="000000" w:themeColor="text1"/>
          <w:w w:val="98"/>
          <w:kern w:val="0"/>
          <w:sz w:val="32"/>
          <w:szCs w:val="32"/>
        </w:rPr>
        <w:t>Outcome-</w:t>
      </w:r>
      <w:r w:rsidR="00C3377D">
        <w:rPr>
          <w:rFonts w:ascii="Times New Roman" w:eastAsia="仿宋_GB2312" w:hAnsi="Times New Roman" w:cs="Times New Roman" w:hint="eastAsia"/>
          <w:color w:val="000000" w:themeColor="text1"/>
          <w:w w:val="98"/>
          <w:kern w:val="0"/>
          <w:sz w:val="32"/>
          <w:szCs w:val="32"/>
        </w:rPr>
        <w:t>b</w:t>
      </w:r>
      <w:r w:rsidR="00574DC4" w:rsidRPr="00574DC4">
        <w:rPr>
          <w:rFonts w:ascii="Times New Roman" w:eastAsia="仿宋_GB2312" w:hAnsi="Times New Roman" w:cs="Times New Roman"/>
          <w:color w:val="000000" w:themeColor="text1"/>
          <w:w w:val="98"/>
          <w:kern w:val="0"/>
          <w:sz w:val="32"/>
          <w:szCs w:val="32"/>
        </w:rPr>
        <w:t xml:space="preserve">ased </w:t>
      </w:r>
      <w:r w:rsidR="00C3377D">
        <w:rPr>
          <w:rFonts w:ascii="Times New Roman" w:eastAsia="仿宋_GB2312" w:hAnsi="Times New Roman" w:cs="Times New Roman" w:hint="eastAsia"/>
          <w:color w:val="000000" w:themeColor="text1"/>
          <w:w w:val="98"/>
          <w:kern w:val="0"/>
          <w:sz w:val="32"/>
          <w:szCs w:val="32"/>
        </w:rPr>
        <w:t>e</w:t>
      </w:r>
      <w:r w:rsidR="00574DC4" w:rsidRPr="00574DC4">
        <w:rPr>
          <w:rFonts w:ascii="Times New Roman" w:eastAsia="仿宋_GB2312" w:hAnsi="Times New Roman" w:cs="Times New Roman"/>
          <w:color w:val="000000" w:themeColor="text1"/>
          <w:w w:val="98"/>
          <w:kern w:val="0"/>
          <w:sz w:val="32"/>
          <w:szCs w:val="32"/>
        </w:rPr>
        <w:t>ducation</w:t>
      </w:r>
      <w:r w:rsidR="00574DC4">
        <w:rPr>
          <w:rFonts w:ascii="仿宋_GB2312" w:eastAsia="仿宋_GB2312" w:hAnsi="Times New Roman" w:cs="Times New Roman" w:hint="eastAsia"/>
          <w:color w:val="000000" w:themeColor="text1"/>
          <w:w w:val="98"/>
          <w:kern w:val="0"/>
          <w:sz w:val="32"/>
          <w:szCs w:val="32"/>
        </w:rPr>
        <w:t>）</w:t>
      </w:r>
      <w:r w:rsidR="00E14289">
        <w:rPr>
          <w:rFonts w:ascii="仿宋_GB2312" w:eastAsia="仿宋_GB2312" w:hAnsi="Times New Roman" w:cs="Times New Roman" w:hint="eastAsia"/>
          <w:color w:val="000000" w:themeColor="text1"/>
          <w:w w:val="98"/>
          <w:kern w:val="0"/>
          <w:sz w:val="32"/>
          <w:szCs w:val="32"/>
        </w:rPr>
        <w:t>教学评价体系</w:t>
      </w:r>
      <w:r w:rsidR="006C09AD">
        <w:rPr>
          <w:rFonts w:ascii="Times New Roman" w:eastAsia="仿宋" w:hAnsi="Times New Roman" w:cs="Times New Roman" w:hint="eastAsia"/>
          <w:sz w:val="32"/>
          <w:szCs w:val="32"/>
        </w:rPr>
        <w:t>的出发点</w:t>
      </w:r>
      <w:r w:rsidR="00A16B0B">
        <w:rPr>
          <w:rFonts w:ascii="Times New Roman" w:eastAsia="仿宋" w:hAnsi="Times New Roman" w:cs="Times New Roman" w:hint="eastAsia"/>
          <w:sz w:val="32"/>
          <w:szCs w:val="32"/>
        </w:rPr>
        <w:t>是需求</w:t>
      </w:r>
      <w:r w:rsidR="006C09AD">
        <w:rPr>
          <w:rFonts w:ascii="Times New Roman" w:eastAsia="仿宋" w:hAnsi="Times New Roman" w:cs="Times New Roman" w:hint="eastAsia"/>
          <w:sz w:val="32"/>
          <w:szCs w:val="32"/>
        </w:rPr>
        <w:t>。</w:t>
      </w:r>
      <w:r w:rsidR="001746A9">
        <w:rPr>
          <w:rFonts w:ascii="Times New Roman" w:eastAsia="仿宋" w:hAnsi="Times New Roman" w:cs="Times New Roman" w:hint="eastAsia"/>
          <w:sz w:val="32"/>
          <w:szCs w:val="32"/>
        </w:rPr>
        <w:t>各专业</w:t>
      </w:r>
      <w:r w:rsidR="0033139B">
        <w:rPr>
          <w:rFonts w:ascii="Times New Roman" w:eastAsia="仿宋" w:hAnsi="Times New Roman" w:cs="Times New Roman" w:hint="eastAsia"/>
          <w:sz w:val="32"/>
          <w:szCs w:val="32"/>
        </w:rPr>
        <w:t>应</w:t>
      </w:r>
      <w:r w:rsidR="001746A9">
        <w:rPr>
          <w:rFonts w:ascii="Times New Roman" w:eastAsia="仿宋" w:hAnsi="Times New Roman" w:cs="Times New Roman" w:hint="eastAsia"/>
          <w:sz w:val="32"/>
          <w:szCs w:val="32"/>
        </w:rPr>
        <w:t>主动对接用人单位，以其需求决定专业人才培养目标，再由</w:t>
      </w:r>
      <w:r w:rsidR="006C09AD">
        <w:rPr>
          <w:rFonts w:ascii="Times New Roman" w:eastAsia="仿宋" w:hAnsi="Times New Roman" w:cs="Times New Roman" w:hint="eastAsia"/>
          <w:sz w:val="32"/>
          <w:szCs w:val="32"/>
        </w:rPr>
        <w:t>培养目标决定毕业要求。按照反向设计、正向实施的原则，科学设置课程体系、确定教学方法，建立评价与持续改进机制。</w:t>
      </w:r>
    </w:p>
    <w:p w:rsidR="00146728" w:rsidRPr="00AB2251" w:rsidRDefault="00146728" w:rsidP="00AB2251">
      <w:pPr>
        <w:spacing w:line="600" w:lineRule="exact"/>
        <w:ind w:firstLineChars="200" w:firstLine="643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 w:rsidRPr="00AB2251">
        <w:rPr>
          <w:rFonts w:ascii="Times New Roman" w:eastAsia="仿宋" w:hAnsi="Times New Roman" w:cs="Times New Roman" w:hint="eastAsia"/>
          <w:b/>
          <w:sz w:val="32"/>
          <w:szCs w:val="32"/>
        </w:rPr>
        <w:t>（三）注重通识教育</w:t>
      </w:r>
      <w:r w:rsidR="00F80F98">
        <w:rPr>
          <w:rFonts w:ascii="Times New Roman" w:eastAsia="仿宋" w:hAnsi="Times New Roman" w:cs="Times New Roman" w:hint="eastAsia"/>
          <w:b/>
          <w:sz w:val="32"/>
          <w:szCs w:val="32"/>
        </w:rPr>
        <w:t>、</w:t>
      </w:r>
      <w:proofErr w:type="gramStart"/>
      <w:r w:rsidR="00F80F98">
        <w:rPr>
          <w:rFonts w:ascii="Times New Roman" w:eastAsia="仿宋" w:hAnsi="Times New Roman" w:cs="Times New Roman" w:hint="eastAsia"/>
          <w:b/>
          <w:sz w:val="32"/>
          <w:szCs w:val="32"/>
        </w:rPr>
        <w:t>课程思政改革</w:t>
      </w:r>
      <w:proofErr w:type="gramEnd"/>
      <w:r w:rsidRPr="00AB2251">
        <w:rPr>
          <w:rFonts w:ascii="Times New Roman" w:eastAsia="仿宋" w:hAnsi="Times New Roman" w:cs="Times New Roman" w:hint="eastAsia"/>
          <w:b/>
          <w:sz w:val="32"/>
          <w:szCs w:val="32"/>
        </w:rPr>
        <w:t>，促进均衡发展</w:t>
      </w:r>
    </w:p>
    <w:p w:rsidR="00F23BBB" w:rsidRDefault="00F23BBB" w:rsidP="00146728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加强学生的全面素质培养，坚持通识教育与专业教育并行、人文社科教育与自然科学教育交融，加强通识教育课程建设，深化</w:t>
      </w:r>
      <w:proofErr w:type="gramStart"/>
      <w:r w:rsidR="00406216">
        <w:rPr>
          <w:rFonts w:ascii="Times New Roman" w:eastAsia="仿宋" w:hAnsi="Times New Roman" w:cs="Times New Roman" w:hint="eastAsia"/>
          <w:sz w:val="32"/>
          <w:szCs w:val="32"/>
        </w:rPr>
        <w:t>课程思政</w:t>
      </w:r>
      <w:r w:rsidR="00DC70E2">
        <w:rPr>
          <w:rFonts w:ascii="Times New Roman" w:eastAsia="仿宋" w:hAnsi="Times New Roman" w:cs="Times New Roman" w:hint="eastAsia"/>
          <w:sz w:val="32"/>
          <w:szCs w:val="32"/>
        </w:rPr>
        <w:t>改革</w:t>
      </w:r>
      <w:proofErr w:type="gramEnd"/>
      <w:r w:rsidR="00DC70E2">
        <w:rPr>
          <w:rFonts w:ascii="Times New Roman" w:eastAsia="仿宋" w:hAnsi="Times New Roman" w:cs="Times New Roman" w:hint="eastAsia"/>
          <w:sz w:val="32"/>
          <w:szCs w:val="32"/>
        </w:rPr>
        <w:t>，引导学生培养高尚道德情操和良好精神素养。</w:t>
      </w:r>
    </w:p>
    <w:p w:rsidR="00146728" w:rsidRPr="00AB2251" w:rsidRDefault="00146728" w:rsidP="00AB2251">
      <w:pPr>
        <w:spacing w:line="600" w:lineRule="exact"/>
        <w:ind w:firstLineChars="200" w:firstLine="643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 w:rsidRPr="00AB2251">
        <w:rPr>
          <w:rFonts w:ascii="Times New Roman" w:eastAsia="仿宋" w:hAnsi="Times New Roman" w:cs="Times New Roman" w:hint="eastAsia"/>
          <w:b/>
          <w:sz w:val="32"/>
          <w:szCs w:val="32"/>
        </w:rPr>
        <w:t>（四）实践教学促进创新创业教育</w:t>
      </w:r>
    </w:p>
    <w:p w:rsidR="002F34FA" w:rsidRPr="002F34FA" w:rsidRDefault="002F34FA" w:rsidP="00146728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完善教学环节的整体优化设计，加大学分比例，整合实验课程，提倡用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独立设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课实验替代依附于理论教学的实验，增加综合性、设计性、创新性实验教学比例。注重将创新创业教育融入人才培养全过程，把学生科技创新、创业训练和社会实践等活动纳入学分。</w:t>
      </w:r>
    </w:p>
    <w:p w:rsidR="00146728" w:rsidRPr="00AB2251" w:rsidRDefault="00146728" w:rsidP="00AB2251">
      <w:pPr>
        <w:spacing w:line="600" w:lineRule="exact"/>
        <w:ind w:firstLineChars="200" w:firstLine="643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 w:rsidRPr="00AB2251">
        <w:rPr>
          <w:rFonts w:ascii="Times New Roman" w:eastAsia="仿宋" w:hAnsi="Times New Roman" w:cs="Times New Roman" w:hint="eastAsia"/>
          <w:b/>
          <w:sz w:val="32"/>
          <w:szCs w:val="32"/>
        </w:rPr>
        <w:t>（五）因材施教，促进多元发展</w:t>
      </w:r>
    </w:p>
    <w:p w:rsidR="00F861D8" w:rsidRDefault="00F861D8" w:rsidP="00146728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促进学生自主选择、多元发展，对不同学生分类培养，满足学生不同</w:t>
      </w:r>
      <w:r w:rsidR="00406216">
        <w:rPr>
          <w:rFonts w:ascii="Times New Roman" w:eastAsia="仿宋" w:hAnsi="Times New Roman" w:cs="Times New Roman" w:hint="eastAsia"/>
          <w:sz w:val="32"/>
          <w:szCs w:val="32"/>
        </w:rPr>
        <w:t>发展</w:t>
      </w:r>
      <w:r>
        <w:rPr>
          <w:rFonts w:ascii="Times New Roman" w:eastAsia="仿宋" w:hAnsi="Times New Roman" w:cs="Times New Roman" w:hint="eastAsia"/>
          <w:sz w:val="32"/>
          <w:szCs w:val="32"/>
        </w:rPr>
        <w:t>方向的需要。注重因材施教和个性化培养，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鼓励各专业根据不同培养目标提出不同修读建议和要求。</w:t>
      </w:r>
      <w:r w:rsidR="00406216">
        <w:rPr>
          <w:rFonts w:ascii="Times New Roman" w:eastAsia="仿宋" w:hAnsi="Times New Roman" w:cs="Times New Roman" w:hint="eastAsia"/>
          <w:sz w:val="32"/>
          <w:szCs w:val="32"/>
        </w:rPr>
        <w:t>鼓励学院实施差别化、分层次</w:t>
      </w:r>
      <w:r w:rsidR="000C4FE3">
        <w:rPr>
          <w:rFonts w:ascii="Times New Roman" w:eastAsia="仿宋" w:hAnsi="Times New Roman" w:cs="Times New Roman" w:hint="eastAsia"/>
          <w:sz w:val="32"/>
          <w:szCs w:val="32"/>
        </w:rPr>
        <w:t>培养</w:t>
      </w:r>
      <w:r w:rsidR="00406216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0C4FE3">
        <w:rPr>
          <w:rFonts w:ascii="Times New Roman" w:eastAsia="仿宋" w:hAnsi="Times New Roman" w:cs="Times New Roman" w:hint="eastAsia"/>
          <w:sz w:val="32"/>
          <w:szCs w:val="32"/>
        </w:rPr>
        <w:t>开展各类人才培养模式改革，探索多种形式的国内外合作培养</w:t>
      </w:r>
      <w:r w:rsidR="00406216">
        <w:rPr>
          <w:rFonts w:ascii="Times New Roman" w:eastAsia="仿宋" w:hAnsi="Times New Roman" w:cs="Times New Roman" w:hint="eastAsia"/>
          <w:sz w:val="32"/>
          <w:szCs w:val="32"/>
        </w:rPr>
        <w:t>新</w:t>
      </w:r>
      <w:r w:rsidR="000C4FE3">
        <w:rPr>
          <w:rFonts w:ascii="Times New Roman" w:eastAsia="仿宋" w:hAnsi="Times New Roman" w:cs="Times New Roman" w:hint="eastAsia"/>
          <w:sz w:val="32"/>
          <w:szCs w:val="32"/>
        </w:rPr>
        <w:t>模式。</w:t>
      </w:r>
    </w:p>
    <w:p w:rsidR="005C08FA" w:rsidRPr="00511F51" w:rsidRDefault="00E50380" w:rsidP="00511F51">
      <w:pPr>
        <w:pStyle w:val="2"/>
        <w:ind w:firstLine="640"/>
        <w:rPr>
          <w:b w:val="0"/>
        </w:rPr>
      </w:pPr>
      <w:r w:rsidRPr="00511F51">
        <w:rPr>
          <w:b w:val="0"/>
        </w:rPr>
        <w:t>三</w:t>
      </w:r>
      <w:r w:rsidRPr="00511F51">
        <w:rPr>
          <w:rFonts w:hint="eastAsia"/>
          <w:b w:val="0"/>
        </w:rPr>
        <w:t>、</w:t>
      </w:r>
      <w:r w:rsidRPr="00511F51">
        <w:rPr>
          <w:b w:val="0"/>
        </w:rPr>
        <w:t>重点工作</w:t>
      </w:r>
    </w:p>
    <w:p w:rsidR="00B37FDB" w:rsidRPr="00B37FDB" w:rsidRDefault="00B37FDB" w:rsidP="00E50380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37FDB">
        <w:rPr>
          <w:rFonts w:ascii="Times New Roman" w:eastAsia="仿宋" w:hAnsi="Times New Roman" w:cs="Times New Roman" w:hint="eastAsia"/>
          <w:sz w:val="32"/>
          <w:szCs w:val="32"/>
        </w:rPr>
        <w:t>2019</w:t>
      </w:r>
      <w:r w:rsidR="00A41A61"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人才培养方案制定的重点工作是人才培养目标、毕业要求和课程体系的优化设计。结合“成果导向”理念，用人才培养目标和毕业要求反向设计课程体系。</w:t>
      </w:r>
    </w:p>
    <w:p w:rsidR="00E50380" w:rsidRPr="00AB2251" w:rsidRDefault="00AB2251" w:rsidP="00AB2251">
      <w:pPr>
        <w:spacing w:line="600" w:lineRule="exact"/>
        <w:ind w:firstLineChars="200" w:firstLine="643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（一）</w:t>
      </w:r>
      <w:r w:rsidR="0001420E">
        <w:rPr>
          <w:rFonts w:ascii="Times New Roman" w:eastAsia="仿宋" w:hAnsi="Times New Roman" w:cs="Times New Roman" w:hint="eastAsia"/>
          <w:b/>
          <w:sz w:val="32"/>
          <w:szCs w:val="32"/>
        </w:rPr>
        <w:t>明晰</w:t>
      </w:r>
      <w:r w:rsidR="00E50380" w:rsidRPr="00AB2251">
        <w:rPr>
          <w:rFonts w:ascii="Times New Roman" w:eastAsia="仿宋" w:hAnsi="Times New Roman" w:cs="Times New Roman" w:hint="eastAsia"/>
          <w:b/>
          <w:sz w:val="32"/>
          <w:szCs w:val="32"/>
        </w:rPr>
        <w:t>培养目标</w:t>
      </w:r>
    </w:p>
    <w:p w:rsidR="00E50380" w:rsidRPr="00AB2251" w:rsidRDefault="005E0E04" w:rsidP="00AB2251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 w:rsidR="00D6467A">
        <w:rPr>
          <w:rFonts w:ascii="Times New Roman" w:eastAsia="仿宋" w:hAnsi="Times New Roman" w:cs="Times New Roman" w:hint="eastAsia"/>
          <w:sz w:val="32"/>
          <w:szCs w:val="32"/>
        </w:rPr>
        <w:t>学校</w:t>
      </w:r>
      <w:r w:rsidR="008C2686">
        <w:rPr>
          <w:rFonts w:ascii="Times New Roman" w:eastAsia="仿宋" w:hAnsi="Times New Roman" w:cs="Times New Roman" w:hint="eastAsia"/>
          <w:sz w:val="32"/>
          <w:szCs w:val="32"/>
        </w:rPr>
        <w:t>人才培养定位</w:t>
      </w:r>
      <w:r w:rsidR="0001420E">
        <w:rPr>
          <w:rFonts w:ascii="Times New Roman" w:eastAsia="仿宋" w:hAnsi="Times New Roman" w:cs="Times New Roman" w:hint="eastAsia"/>
          <w:sz w:val="32"/>
          <w:szCs w:val="32"/>
        </w:rPr>
        <w:t>是：</w:t>
      </w:r>
      <w:r w:rsidR="00AB2251">
        <w:rPr>
          <w:rFonts w:ascii="Times New Roman" w:eastAsia="仿宋" w:hAnsi="Times New Roman" w:cs="Times New Roman" w:hint="eastAsia"/>
          <w:sz w:val="32"/>
          <w:szCs w:val="32"/>
        </w:rPr>
        <w:t>培养服务国家地方经济社会发展需要，专业基础扎实，实践能力强，具有社会责任感和创新精神的高素质工程应用型、技术应用型、管理应用型人才。</w:t>
      </w:r>
    </w:p>
    <w:p w:rsidR="00F13F84" w:rsidRDefault="005E0E04" w:rsidP="00F13F84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 w:rsidR="00B37FDB">
        <w:rPr>
          <w:rFonts w:ascii="Times New Roman" w:eastAsia="仿宋" w:hAnsi="Times New Roman" w:cs="Times New Roman" w:hint="eastAsia"/>
          <w:sz w:val="32"/>
          <w:szCs w:val="32"/>
        </w:rPr>
        <w:t>专业人才培养</w:t>
      </w:r>
      <w:r w:rsidR="00C3377D">
        <w:rPr>
          <w:rFonts w:ascii="Times New Roman" w:eastAsia="仿宋" w:hAnsi="Times New Roman" w:cs="Times New Roman" w:hint="eastAsia"/>
          <w:sz w:val="32"/>
          <w:szCs w:val="32"/>
        </w:rPr>
        <w:t>目标</w:t>
      </w:r>
      <w:r w:rsidR="0001420E">
        <w:rPr>
          <w:rFonts w:ascii="Times New Roman" w:eastAsia="仿宋" w:hAnsi="Times New Roman" w:cs="Times New Roman" w:hint="eastAsia"/>
          <w:sz w:val="32"/>
          <w:szCs w:val="32"/>
        </w:rPr>
        <w:t>要突出对毕业生毕业</w:t>
      </w:r>
      <w:r w:rsidR="0001420E"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="0001420E">
        <w:rPr>
          <w:rFonts w:ascii="Times New Roman" w:eastAsia="仿宋" w:hAnsi="Times New Roman" w:cs="Times New Roman" w:hint="eastAsia"/>
          <w:sz w:val="32"/>
          <w:szCs w:val="32"/>
        </w:rPr>
        <w:t>年左右能够达到</w:t>
      </w:r>
      <w:r w:rsidR="00C3377D">
        <w:rPr>
          <w:rFonts w:ascii="Times New Roman" w:eastAsia="仿宋" w:hAnsi="Times New Roman" w:cs="Times New Roman" w:hint="eastAsia"/>
          <w:sz w:val="32"/>
          <w:szCs w:val="32"/>
        </w:rPr>
        <w:t>的职业和专业成就的总体描述。</w:t>
      </w:r>
      <w:r w:rsidR="0059623C">
        <w:rPr>
          <w:rFonts w:ascii="Times New Roman" w:eastAsia="仿宋" w:hAnsi="Times New Roman" w:cs="Times New Roman" w:hint="eastAsia"/>
          <w:sz w:val="32"/>
          <w:szCs w:val="32"/>
        </w:rPr>
        <w:t>各专业</w:t>
      </w:r>
      <w:r w:rsidR="00885BC5">
        <w:rPr>
          <w:rFonts w:ascii="Times New Roman" w:eastAsia="仿宋" w:hAnsi="Times New Roman" w:cs="Times New Roman" w:hint="eastAsia"/>
          <w:sz w:val="32"/>
          <w:szCs w:val="32"/>
        </w:rPr>
        <w:t>要</w:t>
      </w:r>
      <w:r w:rsidR="00F13F84">
        <w:rPr>
          <w:rFonts w:ascii="Times New Roman" w:eastAsia="仿宋" w:hAnsi="Times New Roman" w:cs="Times New Roman" w:hint="eastAsia"/>
          <w:sz w:val="32"/>
          <w:szCs w:val="32"/>
        </w:rPr>
        <w:t>对标</w:t>
      </w:r>
      <w:r w:rsidR="00F13F84" w:rsidRPr="00F13F84">
        <w:rPr>
          <w:rFonts w:ascii="Times New Roman" w:eastAsia="仿宋" w:hAnsi="Times New Roman" w:cs="Times New Roman" w:hint="eastAsia"/>
          <w:sz w:val="32"/>
          <w:szCs w:val="32"/>
        </w:rPr>
        <w:t>新工科</w:t>
      </w:r>
      <w:r w:rsidR="00541EF9">
        <w:rPr>
          <w:rFonts w:ascii="Times New Roman" w:eastAsia="仿宋" w:hAnsi="Times New Roman" w:cs="Times New Roman" w:hint="eastAsia"/>
          <w:sz w:val="32"/>
          <w:szCs w:val="32"/>
        </w:rPr>
        <w:t>、新商科</w:t>
      </w:r>
      <w:r w:rsidR="00F13F84" w:rsidRPr="00F13F84">
        <w:rPr>
          <w:rFonts w:ascii="Times New Roman" w:eastAsia="仿宋" w:hAnsi="Times New Roman" w:cs="Times New Roman" w:hint="eastAsia"/>
          <w:sz w:val="32"/>
          <w:szCs w:val="32"/>
        </w:rPr>
        <w:t>建设要求，积极开展多元化人才培养模式改革，强化多主体办学、政</w:t>
      </w:r>
      <w:proofErr w:type="gramStart"/>
      <w:r w:rsidR="00F13F84" w:rsidRPr="00F13F84">
        <w:rPr>
          <w:rFonts w:ascii="Times New Roman" w:eastAsia="仿宋" w:hAnsi="Times New Roman" w:cs="Times New Roman" w:hint="eastAsia"/>
          <w:sz w:val="32"/>
          <w:szCs w:val="32"/>
        </w:rPr>
        <w:t>校行企多</w:t>
      </w:r>
      <w:proofErr w:type="gramEnd"/>
      <w:r w:rsidR="00F13F84" w:rsidRPr="00F13F84">
        <w:rPr>
          <w:rFonts w:ascii="Times New Roman" w:eastAsia="仿宋" w:hAnsi="Times New Roman" w:cs="Times New Roman" w:hint="eastAsia"/>
          <w:sz w:val="32"/>
          <w:szCs w:val="32"/>
        </w:rPr>
        <w:t>主体协同育人。依据学校</w:t>
      </w:r>
      <w:r w:rsidR="00B92F66">
        <w:rPr>
          <w:rFonts w:ascii="Times New Roman" w:eastAsia="仿宋" w:hAnsi="Times New Roman" w:cs="Times New Roman" w:hint="eastAsia"/>
          <w:sz w:val="32"/>
          <w:szCs w:val="32"/>
        </w:rPr>
        <w:t>“十三五”</w:t>
      </w:r>
      <w:r w:rsidR="00AB4CE6">
        <w:rPr>
          <w:rFonts w:ascii="Times New Roman" w:eastAsia="仿宋" w:hAnsi="Times New Roman" w:cs="Times New Roman" w:hint="eastAsia"/>
          <w:sz w:val="32"/>
          <w:szCs w:val="32"/>
        </w:rPr>
        <w:t>规划</w:t>
      </w:r>
      <w:r w:rsidR="00F13F84" w:rsidRPr="00F13F84">
        <w:rPr>
          <w:rFonts w:ascii="Times New Roman" w:eastAsia="仿宋" w:hAnsi="Times New Roman" w:cs="Times New Roman" w:hint="eastAsia"/>
          <w:sz w:val="32"/>
          <w:szCs w:val="32"/>
        </w:rPr>
        <w:t>发展</w:t>
      </w:r>
      <w:r w:rsidR="0000757B">
        <w:rPr>
          <w:rFonts w:ascii="Times New Roman" w:eastAsia="仿宋" w:hAnsi="Times New Roman" w:cs="Times New Roman" w:hint="eastAsia"/>
          <w:sz w:val="32"/>
          <w:szCs w:val="32"/>
        </w:rPr>
        <w:t>目标和人才培养定位</w:t>
      </w:r>
      <w:r w:rsidR="00F13F84">
        <w:rPr>
          <w:rFonts w:ascii="Times New Roman" w:eastAsia="仿宋" w:hAnsi="Times New Roman" w:cs="Times New Roman" w:hint="eastAsia"/>
          <w:sz w:val="32"/>
          <w:szCs w:val="32"/>
        </w:rPr>
        <w:t>，结合自身学科专业发展现状确定</w:t>
      </w:r>
      <w:r w:rsidR="00A724D2">
        <w:rPr>
          <w:rFonts w:ascii="Times New Roman" w:eastAsia="仿宋" w:hAnsi="Times New Roman" w:cs="Times New Roman" w:hint="eastAsia"/>
          <w:sz w:val="32"/>
          <w:szCs w:val="32"/>
        </w:rPr>
        <w:t>专业</w:t>
      </w:r>
      <w:r w:rsidR="00F13F84">
        <w:rPr>
          <w:rFonts w:ascii="Times New Roman" w:eastAsia="仿宋" w:hAnsi="Times New Roman" w:cs="Times New Roman" w:hint="eastAsia"/>
          <w:sz w:val="32"/>
          <w:szCs w:val="32"/>
        </w:rPr>
        <w:t>人才培养目标</w:t>
      </w:r>
      <w:r w:rsidR="00A724D2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01420E" w:rsidRPr="0001420E" w:rsidRDefault="0001420E" w:rsidP="0001420E">
      <w:pPr>
        <w:spacing w:line="600" w:lineRule="exact"/>
        <w:ind w:firstLineChars="200" w:firstLine="643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 w:rsidRPr="0001420E">
        <w:rPr>
          <w:rFonts w:ascii="Times New Roman" w:eastAsia="仿宋" w:hAnsi="Times New Roman" w:cs="Times New Roman" w:hint="eastAsia"/>
          <w:b/>
          <w:sz w:val="32"/>
          <w:szCs w:val="32"/>
        </w:rPr>
        <w:t>（二）确定毕业要求</w:t>
      </w:r>
    </w:p>
    <w:p w:rsidR="00AE3785" w:rsidRPr="00AE3785" w:rsidRDefault="00AE3785" w:rsidP="0000757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541EF9">
        <w:rPr>
          <w:rFonts w:ascii="Times New Roman" w:eastAsia="仿宋" w:hAnsi="Times New Roman" w:cs="Times New Roman" w:hint="eastAsia"/>
          <w:sz w:val="32"/>
          <w:szCs w:val="32"/>
        </w:rPr>
        <w:t>.</w:t>
      </w:r>
      <w:r w:rsidR="00033F66">
        <w:rPr>
          <w:rFonts w:ascii="Times New Roman" w:eastAsia="仿宋" w:hAnsi="Times New Roman" w:cs="Times New Roman" w:hint="eastAsia"/>
          <w:sz w:val="32"/>
          <w:szCs w:val="32"/>
        </w:rPr>
        <w:t>毕业要求是对学生毕业时应该掌握的知识和获得能力的具体描述</w:t>
      </w:r>
      <w:r>
        <w:rPr>
          <w:rFonts w:ascii="Times New Roman" w:eastAsia="仿宋" w:hAnsi="Times New Roman" w:cs="Times New Roman" w:hint="eastAsia"/>
          <w:sz w:val="32"/>
          <w:szCs w:val="32"/>
        </w:rPr>
        <w:t>，包括学生通过专业学习毕业时应具备的知识、技能和素养</w:t>
      </w:r>
      <w:r w:rsidR="005E0E04">
        <w:rPr>
          <w:rFonts w:ascii="Times New Roman" w:eastAsia="仿宋" w:hAnsi="Times New Roman" w:cs="Times New Roman" w:hint="eastAsia"/>
          <w:sz w:val="32"/>
          <w:szCs w:val="32"/>
        </w:rPr>
        <w:t>。</w:t>
      </w:r>
      <w:r>
        <w:rPr>
          <w:rFonts w:ascii="Times New Roman" w:eastAsia="仿宋" w:hAnsi="Times New Roman" w:cs="Times New Roman" w:hint="eastAsia"/>
          <w:sz w:val="32"/>
          <w:szCs w:val="32"/>
        </w:rPr>
        <w:t>各专业</w:t>
      </w:r>
      <w:r w:rsidR="00B863A9">
        <w:rPr>
          <w:rFonts w:ascii="Times New Roman" w:eastAsia="仿宋" w:hAnsi="Times New Roman" w:cs="Times New Roman" w:hint="eastAsia"/>
          <w:sz w:val="32"/>
          <w:szCs w:val="32"/>
        </w:rPr>
        <w:t>应</w:t>
      </w:r>
      <w:r w:rsidRPr="00AB2251">
        <w:rPr>
          <w:rFonts w:ascii="Times New Roman" w:eastAsia="仿宋" w:hAnsi="Times New Roman" w:cs="Times New Roman" w:hint="eastAsia"/>
          <w:sz w:val="32"/>
          <w:szCs w:val="32"/>
        </w:rPr>
        <w:t>在分析社会和行业岗位能力需求的基础上，</w:t>
      </w:r>
      <w:r>
        <w:rPr>
          <w:rFonts w:ascii="Times New Roman" w:eastAsia="仿宋" w:hAnsi="Times New Roman" w:cs="Times New Roman" w:hint="eastAsia"/>
          <w:sz w:val="32"/>
          <w:szCs w:val="32"/>
        </w:rPr>
        <w:t>进一步细化毕业要求，实现支撑培养目标的达成。</w:t>
      </w:r>
    </w:p>
    <w:p w:rsidR="0000757B" w:rsidRDefault="00AE3785" w:rsidP="0000757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 w:rsidR="00A1233D">
        <w:rPr>
          <w:rFonts w:ascii="Times New Roman" w:eastAsia="仿宋" w:hAnsi="Times New Roman" w:cs="Times New Roman" w:hint="eastAsia"/>
          <w:sz w:val="32"/>
          <w:szCs w:val="32"/>
        </w:rPr>
        <w:t>各</w:t>
      </w:r>
      <w:r w:rsidR="0000757B">
        <w:rPr>
          <w:rFonts w:ascii="Times New Roman" w:eastAsia="仿宋" w:hAnsi="Times New Roman" w:cs="Times New Roman" w:hint="eastAsia"/>
          <w:sz w:val="32"/>
          <w:szCs w:val="32"/>
        </w:rPr>
        <w:t>专业</w:t>
      </w:r>
      <w:r w:rsidR="00A1233D">
        <w:rPr>
          <w:rFonts w:ascii="Times New Roman" w:eastAsia="仿宋" w:hAnsi="Times New Roman" w:cs="Times New Roman" w:hint="eastAsia"/>
          <w:sz w:val="32"/>
          <w:szCs w:val="32"/>
        </w:rPr>
        <w:t>原则上</w:t>
      </w:r>
      <w:r w:rsidR="0000757B">
        <w:rPr>
          <w:rFonts w:ascii="Times New Roman" w:eastAsia="仿宋" w:hAnsi="Times New Roman" w:cs="Times New Roman" w:hint="eastAsia"/>
          <w:sz w:val="32"/>
          <w:szCs w:val="32"/>
        </w:rPr>
        <w:t>应按照专业认证标准</w:t>
      </w:r>
      <w:r w:rsidR="00A1233D">
        <w:rPr>
          <w:rFonts w:ascii="Times New Roman" w:eastAsia="仿宋" w:hAnsi="Times New Roman" w:cs="Times New Roman" w:hint="eastAsia"/>
          <w:sz w:val="32"/>
          <w:szCs w:val="32"/>
        </w:rPr>
        <w:t>结合《国标》</w:t>
      </w:r>
      <w:r w:rsidR="0000757B">
        <w:rPr>
          <w:rFonts w:ascii="Times New Roman" w:eastAsia="仿宋" w:hAnsi="Times New Roman" w:cs="Times New Roman" w:hint="eastAsia"/>
          <w:sz w:val="32"/>
          <w:szCs w:val="32"/>
        </w:rPr>
        <w:t>确定</w:t>
      </w:r>
      <w:r w:rsidR="0000757B">
        <w:rPr>
          <w:rFonts w:ascii="Times New Roman" w:eastAsia="仿宋" w:hAnsi="Times New Roman" w:cs="Times New Roman" w:hint="eastAsia"/>
          <w:sz w:val="32"/>
          <w:szCs w:val="32"/>
        </w:rPr>
        <w:lastRenderedPageBreak/>
        <w:t>毕业要求</w:t>
      </w:r>
      <w:r w:rsidR="0000757B" w:rsidRPr="00AB2251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E50380" w:rsidRPr="007341B3" w:rsidRDefault="007341B3" w:rsidP="007341B3">
      <w:pPr>
        <w:spacing w:line="600" w:lineRule="exact"/>
        <w:ind w:firstLineChars="200" w:firstLine="643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（</w:t>
      </w:r>
      <w:r w:rsidR="005118A3">
        <w:rPr>
          <w:rFonts w:ascii="Times New Roman" w:eastAsia="仿宋" w:hAnsi="Times New Roman" w:cs="Times New Roman" w:hint="eastAsia"/>
          <w:b/>
          <w:sz w:val="32"/>
          <w:szCs w:val="32"/>
        </w:rPr>
        <w:t>三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）</w:t>
      </w:r>
      <w:r w:rsidR="0001420E">
        <w:rPr>
          <w:rFonts w:ascii="Times New Roman" w:eastAsia="仿宋" w:hAnsi="Times New Roman" w:cs="Times New Roman" w:hint="eastAsia"/>
          <w:b/>
          <w:sz w:val="32"/>
          <w:szCs w:val="32"/>
        </w:rPr>
        <w:t>优化课程体系</w:t>
      </w:r>
    </w:p>
    <w:p w:rsidR="00E37491" w:rsidRPr="00E37491" w:rsidRDefault="00E37491" w:rsidP="00EB7A71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B0F7E">
        <w:rPr>
          <w:rFonts w:ascii="Times New Roman" w:eastAsia="仿宋" w:hAnsi="Times New Roman" w:cs="Times New Roman" w:hint="eastAsia"/>
          <w:sz w:val="32"/>
          <w:szCs w:val="32"/>
        </w:rPr>
        <w:t>1.</w:t>
      </w:r>
      <w:r w:rsidR="00B863A9">
        <w:rPr>
          <w:rFonts w:ascii="Times New Roman" w:eastAsia="仿宋" w:hAnsi="Times New Roman" w:cs="Times New Roman" w:hint="eastAsia"/>
          <w:sz w:val="32"/>
          <w:szCs w:val="32"/>
        </w:rPr>
        <w:t>各专业应</w:t>
      </w:r>
      <w:r w:rsidRPr="002B0F7E">
        <w:rPr>
          <w:rFonts w:ascii="Times New Roman" w:eastAsia="仿宋" w:hAnsi="Times New Roman" w:cs="Times New Roman" w:hint="eastAsia"/>
          <w:sz w:val="32"/>
          <w:szCs w:val="32"/>
        </w:rPr>
        <w:t>按照总学分规定、培养目标和毕业要求，认真研究构建课程体系</w:t>
      </w:r>
      <w:r>
        <w:rPr>
          <w:rFonts w:ascii="Times New Roman" w:eastAsia="仿宋" w:hAnsi="Times New Roman" w:cs="Times New Roman" w:hint="eastAsia"/>
          <w:sz w:val="32"/>
          <w:szCs w:val="32"/>
        </w:rPr>
        <w:t>、科学设置课程模块及学时学分要求、合理安排课程</w:t>
      </w:r>
      <w:r w:rsidRPr="002B0F7E">
        <w:rPr>
          <w:rFonts w:ascii="Times New Roman" w:eastAsia="仿宋" w:hAnsi="Times New Roman" w:cs="Times New Roman" w:hint="eastAsia"/>
          <w:sz w:val="32"/>
          <w:szCs w:val="32"/>
        </w:rPr>
        <w:t>内容，</w:t>
      </w:r>
      <w:r>
        <w:rPr>
          <w:rFonts w:ascii="仿宋_GB2312" w:eastAsia="仿宋_GB2312" w:hAnsi="Times New Roman" w:cs="Times New Roman" w:hint="eastAsia"/>
          <w:color w:val="000000" w:themeColor="text1"/>
          <w:w w:val="98"/>
          <w:kern w:val="0"/>
          <w:sz w:val="32"/>
          <w:szCs w:val="32"/>
        </w:rPr>
        <w:t>注意课程间内在联系，</w:t>
      </w:r>
      <w:r w:rsidRPr="001B5873">
        <w:rPr>
          <w:rFonts w:ascii="仿宋_GB2312" w:eastAsia="仿宋_GB2312" w:hAnsi="Times New Roman" w:cs="Times New Roman" w:hint="eastAsia"/>
          <w:color w:val="000000" w:themeColor="text1"/>
          <w:w w:val="98"/>
          <w:kern w:val="0"/>
          <w:sz w:val="32"/>
          <w:szCs w:val="32"/>
        </w:rPr>
        <w:t>避免因人设课、内容重复等现象。</w:t>
      </w:r>
      <w:r w:rsidRPr="001B5873">
        <w:rPr>
          <w:rFonts w:ascii="Times New Roman" w:eastAsia="仿宋" w:hAnsi="Times New Roman" w:cs="Times New Roman" w:hint="eastAsia"/>
          <w:sz w:val="32"/>
          <w:szCs w:val="32"/>
        </w:rPr>
        <w:t>每门课程的教</w:t>
      </w:r>
      <w:r w:rsidR="006C756B" w:rsidRPr="001B5873">
        <w:rPr>
          <w:rFonts w:ascii="Times New Roman" w:eastAsia="仿宋" w:hAnsi="Times New Roman" w:cs="Times New Roman" w:hint="eastAsia"/>
          <w:sz w:val="32"/>
          <w:szCs w:val="32"/>
        </w:rPr>
        <w:t>学大纲、教学内容和学分设置要</w:t>
      </w:r>
      <w:r w:rsidRPr="001B5873">
        <w:rPr>
          <w:rFonts w:ascii="Times New Roman" w:eastAsia="仿宋" w:hAnsi="Times New Roman" w:cs="Times New Roman" w:hint="eastAsia"/>
          <w:sz w:val="32"/>
          <w:szCs w:val="32"/>
        </w:rPr>
        <w:t>能够支撑毕业要求。</w:t>
      </w:r>
    </w:p>
    <w:p w:rsidR="00382F28" w:rsidRDefault="006C756B" w:rsidP="00EB7A71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214419">
        <w:rPr>
          <w:rFonts w:ascii="Times New Roman" w:eastAsia="仿宋" w:hAnsi="Times New Roman" w:cs="Times New Roman" w:hint="eastAsia"/>
          <w:sz w:val="32"/>
          <w:szCs w:val="32"/>
        </w:rPr>
        <w:t>.</w:t>
      </w:r>
      <w:r w:rsidR="00B863A9">
        <w:rPr>
          <w:rFonts w:ascii="Times New Roman" w:eastAsia="仿宋" w:hAnsi="Times New Roman" w:cs="Times New Roman" w:hint="eastAsia"/>
          <w:sz w:val="32"/>
          <w:szCs w:val="32"/>
        </w:rPr>
        <w:t>各专业应</w:t>
      </w:r>
      <w:r>
        <w:rPr>
          <w:rFonts w:ascii="Times New Roman" w:eastAsia="仿宋" w:hAnsi="Times New Roman" w:cs="Times New Roman" w:hint="eastAsia"/>
          <w:sz w:val="32"/>
          <w:szCs w:val="32"/>
        </w:rPr>
        <w:t>根据毕业要求</w:t>
      </w:r>
      <w:r w:rsidRPr="00E37491">
        <w:rPr>
          <w:rFonts w:ascii="Times New Roman" w:eastAsia="仿宋" w:hAnsi="Times New Roman" w:cs="Times New Roman" w:hint="eastAsia"/>
          <w:sz w:val="32"/>
          <w:szCs w:val="32"/>
        </w:rPr>
        <w:t>构建专业核心课程。梳理整合专业课程，构建体现本专业特点，最为重要的核心课程</w:t>
      </w:r>
      <w:r w:rsidRPr="00E37491">
        <w:rPr>
          <w:rFonts w:ascii="Times New Roman" w:eastAsia="仿宋" w:hAnsi="Times New Roman" w:cs="Times New Roman" w:hint="eastAsia"/>
          <w:sz w:val="32"/>
          <w:szCs w:val="32"/>
        </w:rPr>
        <w:t>5-</w:t>
      </w:r>
      <w:r w:rsidR="00214419">
        <w:rPr>
          <w:rFonts w:ascii="Times New Roman" w:eastAsia="仿宋" w:hAnsi="Times New Roman" w:cs="Times New Roman" w:hint="eastAsia"/>
          <w:sz w:val="32"/>
          <w:szCs w:val="32"/>
        </w:rPr>
        <w:t>8</w:t>
      </w:r>
      <w:r w:rsidRPr="00E37491">
        <w:rPr>
          <w:rFonts w:ascii="Times New Roman" w:eastAsia="仿宋" w:hAnsi="Times New Roman" w:cs="Times New Roman" w:hint="eastAsia"/>
          <w:sz w:val="32"/>
          <w:szCs w:val="32"/>
        </w:rPr>
        <w:t>门，保证学生专业核心知识学通学透。</w:t>
      </w:r>
    </w:p>
    <w:p w:rsidR="00623BBD" w:rsidRPr="004F5E6D" w:rsidRDefault="00623BBD" w:rsidP="00623BBD">
      <w:pPr>
        <w:pStyle w:val="2"/>
        <w:ind w:firstLine="640"/>
        <w:rPr>
          <w:b w:val="0"/>
        </w:rPr>
      </w:pPr>
      <w:r w:rsidRPr="004F5E6D">
        <w:rPr>
          <w:rFonts w:hint="eastAsia"/>
          <w:b w:val="0"/>
        </w:rPr>
        <w:t xml:space="preserve">四、总体框架 </w:t>
      </w:r>
    </w:p>
    <w:p w:rsidR="00623BBD" w:rsidRPr="00E630CF" w:rsidRDefault="00623BBD" w:rsidP="00623BBD">
      <w:pPr>
        <w:pStyle w:val="a9"/>
        <w:numPr>
          <w:ilvl w:val="0"/>
          <w:numId w:val="4"/>
        </w:numPr>
        <w:adjustRightInd w:val="0"/>
        <w:snapToGrid w:val="0"/>
        <w:spacing w:line="600" w:lineRule="exact"/>
        <w:ind w:firstLineChars="0"/>
        <w:rPr>
          <w:rFonts w:ascii="仿宋" w:eastAsia="仿宋" w:hAnsi="仿宋" w:cs="Times New Roman"/>
          <w:b/>
          <w:sz w:val="32"/>
          <w:szCs w:val="32"/>
        </w:rPr>
      </w:pPr>
      <w:r w:rsidRPr="00E630CF">
        <w:rPr>
          <w:rFonts w:ascii="仿宋" w:eastAsia="仿宋" w:hAnsi="仿宋" w:cs="Times New Roman" w:hint="eastAsia"/>
          <w:b/>
          <w:sz w:val="32"/>
          <w:szCs w:val="32"/>
        </w:rPr>
        <w:t>培养方案构成</w:t>
      </w:r>
    </w:p>
    <w:p w:rsidR="00623BBD" w:rsidRPr="00E630CF" w:rsidRDefault="00623BBD" w:rsidP="00623BBD">
      <w:pPr>
        <w:adjustRightInd w:val="0"/>
        <w:snapToGrid w:val="0"/>
        <w:spacing w:line="600" w:lineRule="exact"/>
        <w:ind w:left="640"/>
        <w:rPr>
          <w:rFonts w:ascii="仿宋" w:eastAsia="仿宋" w:hAnsi="仿宋"/>
          <w:bCs/>
          <w:w w:val="98"/>
          <w:sz w:val="32"/>
        </w:rPr>
      </w:pPr>
      <w:r w:rsidRPr="00E630CF">
        <w:rPr>
          <w:rFonts w:ascii="仿宋" w:eastAsia="仿宋" w:hAnsi="仿宋" w:cs="Times New Roman"/>
          <w:bCs/>
          <w:w w:val="98"/>
          <w:sz w:val="32"/>
        </w:rPr>
        <w:t>1.</w:t>
      </w:r>
      <w:r w:rsidRPr="00B863A9">
        <w:rPr>
          <w:rFonts w:ascii="仿宋" w:eastAsia="仿宋" w:hAnsi="仿宋" w:hint="eastAsia"/>
          <w:b/>
          <w:bCs/>
          <w:w w:val="98"/>
          <w:sz w:val="32"/>
        </w:rPr>
        <w:t>专业介绍</w:t>
      </w:r>
    </w:p>
    <w:p w:rsidR="00623BBD" w:rsidRPr="004F5E6D" w:rsidRDefault="00623BBD" w:rsidP="00623BBD">
      <w:pPr>
        <w:pStyle w:val="a9"/>
        <w:adjustRightInd w:val="0"/>
        <w:snapToGrid w:val="0"/>
        <w:spacing w:line="600" w:lineRule="exact"/>
        <w:ind w:firstLine="625"/>
        <w:rPr>
          <w:rFonts w:ascii="仿宋_GB2312" w:eastAsia="仿宋_GB2312" w:hAnsi="Times New Roman" w:cs="Times New Roman"/>
          <w:color w:val="000000" w:themeColor="text1"/>
          <w:w w:val="98"/>
          <w:kern w:val="0"/>
          <w:sz w:val="32"/>
          <w:szCs w:val="32"/>
        </w:rPr>
      </w:pPr>
      <w:r w:rsidRPr="00E630CF">
        <w:rPr>
          <w:rFonts w:ascii="仿宋" w:eastAsia="仿宋" w:hAnsi="仿宋" w:cs="Times New Roman" w:hint="eastAsia"/>
          <w:color w:val="000000" w:themeColor="text1"/>
          <w:w w:val="98"/>
          <w:kern w:val="0"/>
          <w:sz w:val="32"/>
          <w:szCs w:val="32"/>
        </w:rPr>
        <w:t>主要包括专业的所属学科、优势和特色、人才培养的基本条件，如师资队伍、实验实习平台等，特别是能反映专业核心竞争力的</w:t>
      </w:r>
      <w:r w:rsidRPr="004F5E6D">
        <w:rPr>
          <w:rFonts w:ascii="仿宋_GB2312" w:eastAsia="仿宋_GB2312" w:hAnsi="Times New Roman" w:cs="Times New Roman" w:hint="eastAsia"/>
          <w:color w:val="000000" w:themeColor="text1"/>
          <w:w w:val="98"/>
          <w:kern w:val="0"/>
          <w:sz w:val="32"/>
          <w:szCs w:val="32"/>
        </w:rPr>
        <w:t>具体特征（限200字）。</w:t>
      </w:r>
    </w:p>
    <w:p w:rsidR="00623BBD" w:rsidRDefault="00623BBD" w:rsidP="00623BBD">
      <w:pPr>
        <w:adjustRightInd w:val="0"/>
        <w:snapToGrid w:val="0"/>
        <w:spacing w:line="600" w:lineRule="exact"/>
        <w:ind w:left="640"/>
        <w:rPr>
          <w:rFonts w:ascii="仿宋" w:eastAsia="仿宋" w:hAnsi="仿宋" w:cs="Times New Roman"/>
          <w:bCs/>
          <w:w w:val="98"/>
          <w:sz w:val="32"/>
        </w:rPr>
      </w:pPr>
      <w:r w:rsidRPr="00EB7A71">
        <w:rPr>
          <w:rFonts w:ascii="Times New Roman" w:eastAsia="仿宋" w:hAnsi="Times New Roman" w:cs="Times New Roman"/>
          <w:bCs/>
          <w:w w:val="98"/>
          <w:sz w:val="32"/>
        </w:rPr>
        <w:t>2.</w:t>
      </w:r>
      <w:r w:rsidRPr="00E630CF">
        <w:rPr>
          <w:rFonts w:ascii="仿宋" w:eastAsia="仿宋" w:hAnsi="仿宋" w:cs="Times New Roman" w:hint="eastAsia"/>
          <w:bCs/>
          <w:w w:val="98"/>
          <w:sz w:val="32"/>
        </w:rPr>
        <w:t>培养目标</w:t>
      </w:r>
      <w:r>
        <w:rPr>
          <w:rFonts w:ascii="仿宋" w:eastAsia="仿宋" w:hAnsi="仿宋" w:cs="Times New Roman" w:hint="eastAsia"/>
          <w:bCs/>
          <w:w w:val="98"/>
          <w:sz w:val="32"/>
        </w:rPr>
        <w:t xml:space="preserve">  </w:t>
      </w:r>
    </w:p>
    <w:p w:rsidR="00623BBD" w:rsidRDefault="00623BBD" w:rsidP="00623BBD">
      <w:pPr>
        <w:adjustRightInd w:val="0"/>
        <w:snapToGrid w:val="0"/>
        <w:spacing w:line="600" w:lineRule="exact"/>
        <w:ind w:left="640"/>
        <w:rPr>
          <w:rFonts w:ascii="仿宋" w:eastAsia="仿宋" w:hAnsi="仿宋"/>
          <w:bCs/>
          <w:w w:val="98"/>
          <w:sz w:val="32"/>
        </w:rPr>
      </w:pPr>
      <w:r w:rsidRPr="00EB7A71">
        <w:rPr>
          <w:rFonts w:ascii="Times New Roman" w:eastAsia="仿宋" w:hAnsi="Times New Roman" w:cs="Times New Roman"/>
          <w:bCs/>
          <w:w w:val="98"/>
          <w:sz w:val="32"/>
        </w:rPr>
        <w:t>3.</w:t>
      </w:r>
      <w:r w:rsidRPr="00EB7A71">
        <w:rPr>
          <w:rFonts w:ascii="仿宋" w:eastAsia="仿宋" w:hAnsi="仿宋" w:hint="eastAsia"/>
          <w:bCs/>
          <w:w w:val="98"/>
          <w:sz w:val="32"/>
        </w:rPr>
        <w:t>毕业要求</w:t>
      </w:r>
      <w:r>
        <w:rPr>
          <w:rFonts w:ascii="仿宋" w:eastAsia="仿宋" w:hAnsi="仿宋" w:hint="eastAsia"/>
          <w:bCs/>
          <w:w w:val="98"/>
          <w:sz w:val="32"/>
        </w:rPr>
        <w:t xml:space="preserve"> </w:t>
      </w:r>
    </w:p>
    <w:p w:rsidR="00623BBD" w:rsidRPr="004F5E6D" w:rsidRDefault="00623BBD" w:rsidP="00623BBD">
      <w:pPr>
        <w:adjustRightInd w:val="0"/>
        <w:snapToGrid w:val="0"/>
        <w:spacing w:line="600" w:lineRule="exact"/>
        <w:ind w:left="640"/>
        <w:rPr>
          <w:rFonts w:ascii="楷体_GB2312" w:eastAsia="楷体_GB2312"/>
          <w:bCs/>
          <w:w w:val="98"/>
          <w:sz w:val="32"/>
        </w:rPr>
      </w:pPr>
      <w:r w:rsidRPr="00EB7A71">
        <w:rPr>
          <w:rFonts w:ascii="Times New Roman" w:eastAsia="楷体_GB2312" w:hAnsi="Times New Roman" w:cs="Times New Roman"/>
          <w:bCs/>
          <w:w w:val="98"/>
          <w:sz w:val="32"/>
        </w:rPr>
        <w:t>4.</w:t>
      </w:r>
      <w:r w:rsidRPr="00772F8E">
        <w:rPr>
          <w:rFonts w:ascii="仿宋" w:eastAsia="仿宋" w:hAnsi="仿宋" w:hint="eastAsia"/>
          <w:bCs/>
          <w:w w:val="98"/>
          <w:sz w:val="32"/>
        </w:rPr>
        <w:t>学制与学位</w:t>
      </w:r>
    </w:p>
    <w:p w:rsidR="00623BBD" w:rsidRPr="004F5E6D" w:rsidRDefault="00623BBD" w:rsidP="00623BBD">
      <w:pPr>
        <w:pStyle w:val="a9"/>
        <w:adjustRightInd w:val="0"/>
        <w:snapToGrid w:val="0"/>
        <w:spacing w:line="580" w:lineRule="exact"/>
        <w:ind w:firstLine="625"/>
        <w:rPr>
          <w:rFonts w:ascii="仿宋_GB2312" w:eastAsia="仿宋_GB2312"/>
          <w:w w:val="98"/>
          <w:sz w:val="32"/>
        </w:rPr>
      </w:pPr>
      <w:r w:rsidRPr="004F5E6D">
        <w:rPr>
          <w:rFonts w:ascii="仿宋_GB2312" w:eastAsia="仿宋_GB2312" w:hint="eastAsia"/>
          <w:w w:val="98"/>
          <w:sz w:val="32"/>
        </w:rPr>
        <w:t>基本学制为4年，实行弹性学制，允许学生在3-6年内完成学业。学生在规定年限内，按要求修满学分，符合学校学士学位授予条件的，授予学士学位。</w:t>
      </w:r>
    </w:p>
    <w:p w:rsidR="00623BBD" w:rsidRPr="00772F8E" w:rsidRDefault="00623BBD" w:rsidP="00623BBD">
      <w:pPr>
        <w:pStyle w:val="a9"/>
        <w:adjustRightInd w:val="0"/>
        <w:snapToGrid w:val="0"/>
        <w:spacing w:line="600" w:lineRule="exact"/>
        <w:ind w:firstLine="625"/>
        <w:rPr>
          <w:rFonts w:ascii="仿宋" w:eastAsia="仿宋" w:hAnsi="仿宋"/>
          <w:bCs/>
          <w:w w:val="98"/>
          <w:sz w:val="32"/>
        </w:rPr>
      </w:pPr>
      <w:r w:rsidRPr="00EB7A71">
        <w:rPr>
          <w:rFonts w:ascii="Times New Roman" w:eastAsia="楷体_GB2312" w:hAnsi="Times New Roman" w:cs="Times New Roman"/>
          <w:bCs/>
          <w:w w:val="98"/>
          <w:sz w:val="32"/>
        </w:rPr>
        <w:t>5.</w:t>
      </w:r>
      <w:r w:rsidRPr="00772F8E">
        <w:rPr>
          <w:rFonts w:ascii="仿宋" w:eastAsia="仿宋" w:hAnsi="仿宋" w:hint="eastAsia"/>
          <w:bCs/>
          <w:w w:val="98"/>
          <w:sz w:val="32"/>
        </w:rPr>
        <w:t>专业核心课程</w:t>
      </w:r>
    </w:p>
    <w:p w:rsidR="00623BBD" w:rsidRPr="00772F8E" w:rsidRDefault="00623BBD" w:rsidP="00623BBD">
      <w:pPr>
        <w:pStyle w:val="a9"/>
        <w:adjustRightInd w:val="0"/>
        <w:snapToGrid w:val="0"/>
        <w:spacing w:line="580" w:lineRule="exact"/>
        <w:ind w:firstLine="625"/>
        <w:rPr>
          <w:rFonts w:ascii="仿宋_GB2312" w:eastAsia="仿宋_GB2312"/>
          <w:w w:val="98"/>
          <w:sz w:val="32"/>
        </w:rPr>
      </w:pPr>
      <w:r w:rsidRPr="00772F8E">
        <w:rPr>
          <w:rFonts w:ascii="仿宋_GB2312" w:eastAsia="仿宋_GB2312" w:hint="eastAsia"/>
          <w:w w:val="98"/>
          <w:sz w:val="32"/>
        </w:rPr>
        <w:lastRenderedPageBreak/>
        <w:t>依据</w:t>
      </w:r>
      <w:r w:rsidR="00A74FC6">
        <w:rPr>
          <w:rFonts w:ascii="仿宋_GB2312" w:eastAsia="仿宋_GB2312" w:hint="eastAsia"/>
          <w:w w:val="98"/>
          <w:sz w:val="32"/>
        </w:rPr>
        <w:t>《国标》</w:t>
      </w:r>
      <w:r w:rsidRPr="00772F8E">
        <w:rPr>
          <w:rFonts w:ascii="仿宋_GB2312" w:eastAsia="仿宋_GB2312" w:hint="eastAsia"/>
          <w:w w:val="98"/>
          <w:sz w:val="32"/>
        </w:rPr>
        <w:t>在培养方案中规范设置专业核心课程。</w:t>
      </w:r>
    </w:p>
    <w:p w:rsidR="00623BBD" w:rsidRDefault="00623BBD" w:rsidP="00623BBD">
      <w:pPr>
        <w:pStyle w:val="a9"/>
        <w:adjustRightInd w:val="0"/>
        <w:snapToGrid w:val="0"/>
        <w:spacing w:line="580" w:lineRule="exact"/>
        <w:ind w:firstLine="625"/>
        <w:rPr>
          <w:rFonts w:ascii="仿宋" w:eastAsia="仿宋" w:hAnsi="仿宋" w:cs="Times New Roman"/>
          <w:bCs/>
          <w:w w:val="98"/>
          <w:sz w:val="32"/>
        </w:rPr>
      </w:pPr>
      <w:r w:rsidRPr="00772F8E">
        <w:rPr>
          <w:rFonts w:ascii="Times New Roman" w:eastAsia="楷体_GB2312" w:hAnsi="Times New Roman" w:cs="Times New Roman"/>
          <w:bCs/>
          <w:w w:val="98"/>
          <w:sz w:val="32"/>
        </w:rPr>
        <w:t>6.</w:t>
      </w:r>
      <w:r w:rsidRPr="00772F8E">
        <w:rPr>
          <w:rFonts w:ascii="仿宋" w:eastAsia="仿宋" w:hAnsi="仿宋" w:cs="Times New Roman" w:hint="eastAsia"/>
          <w:bCs/>
          <w:w w:val="98"/>
          <w:sz w:val="32"/>
        </w:rPr>
        <w:t>教学总体安排表</w:t>
      </w:r>
    </w:p>
    <w:p w:rsidR="00623BBD" w:rsidRDefault="00623BBD" w:rsidP="00623BBD">
      <w:pPr>
        <w:pStyle w:val="a9"/>
        <w:adjustRightInd w:val="0"/>
        <w:snapToGrid w:val="0"/>
        <w:spacing w:line="580" w:lineRule="exact"/>
        <w:ind w:firstLine="625"/>
        <w:rPr>
          <w:rFonts w:ascii="仿宋" w:eastAsia="仿宋" w:hAnsi="仿宋" w:cs="Times New Roman"/>
          <w:bCs/>
          <w:w w:val="98"/>
          <w:sz w:val="32"/>
        </w:rPr>
      </w:pPr>
      <w:r w:rsidRPr="00772F8E">
        <w:rPr>
          <w:rFonts w:ascii="Times New Roman" w:eastAsia="仿宋" w:hAnsi="Times New Roman" w:cs="Times New Roman"/>
          <w:bCs/>
          <w:w w:val="98"/>
          <w:sz w:val="32"/>
        </w:rPr>
        <w:t>7</w:t>
      </w:r>
      <w:r>
        <w:rPr>
          <w:rFonts w:ascii="仿宋" w:eastAsia="仿宋" w:hAnsi="仿宋" w:cs="Times New Roman" w:hint="eastAsia"/>
          <w:bCs/>
          <w:w w:val="98"/>
          <w:sz w:val="32"/>
        </w:rPr>
        <w:t>.毕业学时学分要求</w:t>
      </w:r>
    </w:p>
    <w:p w:rsidR="00623BBD" w:rsidRDefault="00623BBD" w:rsidP="00623BBD">
      <w:pPr>
        <w:pStyle w:val="a9"/>
        <w:adjustRightInd w:val="0"/>
        <w:snapToGrid w:val="0"/>
        <w:spacing w:line="580" w:lineRule="exact"/>
        <w:ind w:firstLine="625"/>
        <w:rPr>
          <w:rFonts w:ascii="仿宋" w:eastAsia="仿宋" w:hAnsi="仿宋" w:cs="Times New Roman"/>
          <w:bCs/>
          <w:w w:val="98"/>
          <w:sz w:val="32"/>
        </w:rPr>
      </w:pPr>
      <w:r w:rsidRPr="00C14BFE">
        <w:rPr>
          <w:rFonts w:ascii="Times New Roman" w:eastAsia="仿宋" w:hAnsi="Times New Roman" w:cs="Times New Roman"/>
          <w:bCs/>
          <w:w w:val="98"/>
          <w:sz w:val="32"/>
        </w:rPr>
        <w:t>8.</w:t>
      </w:r>
      <w:r>
        <w:rPr>
          <w:rFonts w:ascii="仿宋" w:eastAsia="仿宋" w:hAnsi="仿宋" w:cs="Times New Roman" w:hint="eastAsia"/>
          <w:bCs/>
          <w:w w:val="98"/>
          <w:sz w:val="32"/>
        </w:rPr>
        <w:t>专业课程教学计划表</w:t>
      </w:r>
    </w:p>
    <w:p w:rsidR="00C36A06" w:rsidRPr="00B70502" w:rsidRDefault="00EF7A76" w:rsidP="00C36A06">
      <w:pPr>
        <w:pStyle w:val="a9"/>
        <w:adjustRightInd w:val="0"/>
        <w:snapToGrid w:val="0"/>
        <w:spacing w:line="600" w:lineRule="exact"/>
        <w:ind w:firstLine="625"/>
        <w:rPr>
          <w:rFonts w:ascii="仿宋" w:eastAsia="仿宋" w:hAnsi="仿宋"/>
          <w:bCs/>
          <w:w w:val="98"/>
          <w:sz w:val="32"/>
        </w:rPr>
      </w:pPr>
      <w:r w:rsidRPr="00B70502">
        <w:rPr>
          <w:rFonts w:ascii="Times New Roman" w:eastAsia="楷体_GB2312" w:hAnsi="Times New Roman" w:cs="Times New Roman" w:hint="eastAsia"/>
          <w:bCs/>
          <w:w w:val="98"/>
          <w:sz w:val="32"/>
        </w:rPr>
        <w:t>9</w:t>
      </w:r>
      <w:r w:rsidR="00623BBD" w:rsidRPr="00B70502">
        <w:rPr>
          <w:rFonts w:ascii="Times New Roman" w:eastAsia="楷体_GB2312" w:hAnsi="Times New Roman" w:cs="Times New Roman"/>
          <w:bCs/>
          <w:w w:val="98"/>
          <w:sz w:val="32"/>
        </w:rPr>
        <w:t>.</w:t>
      </w:r>
      <w:r w:rsidR="00B7253D">
        <w:rPr>
          <w:rFonts w:ascii="仿宋" w:eastAsia="仿宋" w:hAnsi="仿宋" w:hint="eastAsia"/>
          <w:bCs/>
          <w:w w:val="98"/>
          <w:sz w:val="32"/>
        </w:rPr>
        <w:t>课程地图</w:t>
      </w:r>
      <w:r w:rsidR="002037E1" w:rsidRPr="00B70502">
        <w:rPr>
          <w:rFonts w:ascii="仿宋" w:eastAsia="仿宋" w:hAnsi="仿宋" w:hint="eastAsia"/>
          <w:bCs/>
          <w:w w:val="98"/>
          <w:sz w:val="32"/>
        </w:rPr>
        <w:t xml:space="preserve"> </w:t>
      </w:r>
    </w:p>
    <w:p w:rsidR="00C36A06" w:rsidRPr="00B70502" w:rsidRDefault="00C36A06" w:rsidP="00C36A06">
      <w:pPr>
        <w:pStyle w:val="a9"/>
        <w:adjustRightInd w:val="0"/>
        <w:snapToGrid w:val="0"/>
        <w:spacing w:line="600" w:lineRule="exact"/>
        <w:ind w:firstLine="625"/>
        <w:rPr>
          <w:rFonts w:ascii="仿宋" w:eastAsia="仿宋" w:hAnsi="仿宋" w:cs="Times New Roman"/>
          <w:bCs/>
          <w:w w:val="98"/>
          <w:sz w:val="32"/>
        </w:rPr>
      </w:pPr>
      <w:r w:rsidRPr="00B70502">
        <w:rPr>
          <w:rFonts w:ascii="仿宋" w:eastAsia="仿宋" w:hAnsi="仿宋" w:cs="Times New Roman" w:hint="eastAsia"/>
          <w:bCs/>
          <w:w w:val="98"/>
          <w:sz w:val="32"/>
        </w:rPr>
        <w:t>各专业“</w:t>
      </w:r>
      <w:r w:rsidR="00B7253D">
        <w:rPr>
          <w:rFonts w:ascii="仿宋" w:eastAsia="仿宋" w:hAnsi="仿宋" w:cs="Times New Roman" w:hint="eastAsia"/>
          <w:bCs/>
          <w:w w:val="98"/>
          <w:sz w:val="32"/>
        </w:rPr>
        <w:t>课程地图</w:t>
      </w:r>
      <w:r w:rsidRPr="00B70502">
        <w:rPr>
          <w:rFonts w:ascii="仿宋" w:eastAsia="仿宋" w:hAnsi="仿宋" w:cs="Times New Roman" w:hint="eastAsia"/>
          <w:bCs/>
          <w:w w:val="98"/>
          <w:sz w:val="32"/>
        </w:rPr>
        <w:t>”不限于固定表现形式，应根据学科专业特点，清晰、个性化、有逻辑地展示出专业最低学业要求、课程修读指引和培养路径。</w:t>
      </w:r>
    </w:p>
    <w:p w:rsidR="00623BBD" w:rsidRPr="00B70502" w:rsidRDefault="00EF7A76" w:rsidP="007848CD">
      <w:pPr>
        <w:pStyle w:val="a9"/>
        <w:adjustRightInd w:val="0"/>
        <w:snapToGrid w:val="0"/>
        <w:spacing w:line="600" w:lineRule="exact"/>
        <w:ind w:firstLine="625"/>
        <w:rPr>
          <w:rFonts w:ascii="仿宋" w:eastAsia="仿宋" w:hAnsi="仿宋"/>
          <w:bCs/>
          <w:w w:val="98"/>
          <w:sz w:val="32"/>
        </w:rPr>
      </w:pPr>
      <w:r w:rsidRPr="00B70502">
        <w:rPr>
          <w:rFonts w:ascii="Times New Roman" w:eastAsia="仿宋" w:hAnsi="Times New Roman" w:cs="Times New Roman" w:hint="eastAsia"/>
          <w:bCs/>
          <w:w w:val="98"/>
          <w:sz w:val="32"/>
        </w:rPr>
        <w:t>10</w:t>
      </w:r>
      <w:r w:rsidR="00623BBD" w:rsidRPr="00B70502">
        <w:rPr>
          <w:rFonts w:ascii="Times New Roman" w:eastAsia="仿宋" w:hAnsi="Times New Roman" w:cs="Times New Roman"/>
          <w:bCs/>
          <w:w w:val="98"/>
          <w:sz w:val="32"/>
        </w:rPr>
        <w:t>.</w:t>
      </w:r>
      <w:r w:rsidR="00623BBD" w:rsidRPr="00B70502">
        <w:rPr>
          <w:rFonts w:ascii="仿宋" w:eastAsia="仿宋" w:hAnsi="仿宋" w:hint="eastAsia"/>
          <w:bCs/>
          <w:w w:val="98"/>
          <w:sz w:val="32"/>
        </w:rPr>
        <w:t>培养目标与</w:t>
      </w:r>
      <w:r w:rsidR="00C87872" w:rsidRPr="00B70502">
        <w:rPr>
          <w:rFonts w:ascii="仿宋" w:eastAsia="仿宋" w:hAnsi="仿宋" w:hint="eastAsia"/>
          <w:bCs/>
          <w:w w:val="98"/>
          <w:sz w:val="32"/>
        </w:rPr>
        <w:t>毕业要求</w:t>
      </w:r>
      <w:r w:rsidR="00623BBD" w:rsidRPr="00B70502">
        <w:rPr>
          <w:rFonts w:ascii="仿宋" w:eastAsia="仿宋" w:hAnsi="仿宋" w:hint="eastAsia"/>
          <w:bCs/>
          <w:w w:val="98"/>
          <w:sz w:val="32"/>
        </w:rPr>
        <w:t>关联表</w:t>
      </w:r>
    </w:p>
    <w:p w:rsidR="00623BBD" w:rsidRPr="00B70502" w:rsidRDefault="00EF7A76" w:rsidP="007848CD">
      <w:pPr>
        <w:pStyle w:val="a9"/>
        <w:adjustRightInd w:val="0"/>
        <w:snapToGrid w:val="0"/>
        <w:spacing w:line="600" w:lineRule="exact"/>
        <w:ind w:firstLine="625"/>
        <w:rPr>
          <w:rFonts w:ascii="仿宋" w:eastAsia="仿宋" w:hAnsi="仿宋"/>
          <w:bCs/>
          <w:w w:val="98"/>
          <w:sz w:val="32"/>
        </w:rPr>
      </w:pPr>
      <w:r w:rsidRPr="00B70502">
        <w:rPr>
          <w:rFonts w:ascii="Times New Roman" w:eastAsia="仿宋" w:hAnsi="Times New Roman" w:cs="Times New Roman" w:hint="eastAsia"/>
          <w:bCs/>
          <w:w w:val="98"/>
          <w:sz w:val="32"/>
        </w:rPr>
        <w:t>11</w:t>
      </w:r>
      <w:r w:rsidR="00623BBD" w:rsidRPr="00B70502">
        <w:rPr>
          <w:rFonts w:ascii="Times New Roman" w:eastAsia="仿宋" w:hAnsi="Times New Roman" w:cs="Times New Roman"/>
          <w:bCs/>
          <w:w w:val="98"/>
          <w:sz w:val="32"/>
        </w:rPr>
        <w:t>.</w:t>
      </w:r>
      <w:r w:rsidR="00623BBD" w:rsidRPr="00B70502">
        <w:rPr>
          <w:rFonts w:ascii="仿宋" w:eastAsia="仿宋" w:hAnsi="仿宋" w:hint="eastAsia"/>
          <w:bCs/>
          <w:w w:val="98"/>
          <w:sz w:val="32"/>
        </w:rPr>
        <w:t>毕业要求与专业课程关联表</w:t>
      </w:r>
    </w:p>
    <w:p w:rsidR="00623BBD" w:rsidRDefault="007848CD" w:rsidP="007848CD">
      <w:pPr>
        <w:pStyle w:val="a9"/>
        <w:adjustRightInd w:val="0"/>
        <w:snapToGrid w:val="0"/>
        <w:spacing w:line="600" w:lineRule="exact"/>
        <w:ind w:firstLine="625"/>
        <w:rPr>
          <w:rFonts w:ascii="仿宋" w:eastAsia="仿宋" w:hAnsi="仿宋" w:cs="Times New Roman"/>
          <w:bCs/>
          <w:w w:val="98"/>
          <w:sz w:val="32"/>
        </w:rPr>
      </w:pPr>
      <w:r w:rsidRPr="00B70502">
        <w:rPr>
          <w:rFonts w:ascii="Times New Roman" w:eastAsia="仿宋" w:hAnsi="Times New Roman" w:cs="Times New Roman" w:hint="eastAsia"/>
          <w:bCs/>
          <w:w w:val="98"/>
          <w:sz w:val="32"/>
        </w:rPr>
        <w:t>12.</w:t>
      </w:r>
      <w:r w:rsidRPr="00B70502">
        <w:rPr>
          <w:rFonts w:ascii="仿宋" w:eastAsia="仿宋" w:hAnsi="仿宋" w:cs="Times New Roman" w:hint="eastAsia"/>
          <w:bCs/>
          <w:w w:val="98"/>
          <w:sz w:val="32"/>
        </w:rPr>
        <w:t>实践教学</w:t>
      </w:r>
      <w:r w:rsidR="00623BBD" w:rsidRPr="00B70502">
        <w:rPr>
          <w:rFonts w:ascii="仿宋" w:eastAsia="仿宋" w:hAnsi="仿宋" w:cs="Times New Roman" w:hint="eastAsia"/>
          <w:bCs/>
          <w:w w:val="98"/>
          <w:sz w:val="32"/>
        </w:rPr>
        <w:t>、外语教学安排</w:t>
      </w:r>
      <w:r w:rsidR="00B70502">
        <w:rPr>
          <w:rFonts w:ascii="仿宋" w:eastAsia="仿宋" w:hAnsi="仿宋" w:cs="Times New Roman" w:hint="eastAsia"/>
          <w:bCs/>
          <w:w w:val="98"/>
          <w:sz w:val="32"/>
        </w:rPr>
        <w:t xml:space="preserve"> </w:t>
      </w:r>
    </w:p>
    <w:p w:rsidR="00623BBD" w:rsidRPr="004F5E6D" w:rsidRDefault="00562A5E" w:rsidP="00623BBD">
      <w:pPr>
        <w:pStyle w:val="a9"/>
        <w:adjustRightInd w:val="0"/>
        <w:snapToGrid w:val="0"/>
        <w:spacing w:line="600" w:lineRule="exact"/>
        <w:ind w:firstLine="643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（二）</w:t>
      </w:r>
      <w:r w:rsidR="00623BBD" w:rsidRPr="004F5E6D">
        <w:rPr>
          <w:rFonts w:ascii="Times New Roman" w:eastAsia="仿宋" w:hAnsi="Times New Roman" w:cs="Times New Roman" w:hint="eastAsia"/>
          <w:b/>
          <w:sz w:val="32"/>
          <w:szCs w:val="32"/>
        </w:rPr>
        <w:t>总学分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、学时</w:t>
      </w:r>
    </w:p>
    <w:tbl>
      <w:tblPr>
        <w:tblStyle w:val="aa"/>
        <w:tblW w:w="9443" w:type="dxa"/>
        <w:jc w:val="center"/>
        <w:tblLook w:val="04A0" w:firstRow="1" w:lastRow="0" w:firstColumn="1" w:lastColumn="0" w:noHBand="0" w:noVBand="1"/>
      </w:tblPr>
      <w:tblGrid>
        <w:gridCol w:w="2491"/>
        <w:gridCol w:w="2348"/>
        <w:gridCol w:w="2243"/>
        <w:gridCol w:w="2361"/>
      </w:tblGrid>
      <w:tr w:rsidR="00623BBD" w:rsidRPr="006E5869" w:rsidTr="00562A5E">
        <w:trPr>
          <w:trHeight w:val="1311"/>
          <w:jc w:val="center"/>
        </w:trPr>
        <w:tc>
          <w:tcPr>
            <w:tcW w:w="2491" w:type="dxa"/>
            <w:vAlign w:val="center"/>
          </w:tcPr>
          <w:p w:rsidR="00623BBD" w:rsidRPr="006E5869" w:rsidRDefault="00623BBD" w:rsidP="00BD547A">
            <w:pPr>
              <w:pStyle w:val="a9"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8"/>
                <w:szCs w:val="24"/>
              </w:rPr>
            </w:pPr>
            <w:r w:rsidRPr="006E5869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专业大类</w:t>
            </w:r>
          </w:p>
        </w:tc>
        <w:tc>
          <w:tcPr>
            <w:tcW w:w="2348" w:type="dxa"/>
            <w:vAlign w:val="center"/>
          </w:tcPr>
          <w:p w:rsidR="00623BBD" w:rsidRPr="006E5869" w:rsidRDefault="00623BBD" w:rsidP="00BD547A">
            <w:pPr>
              <w:pStyle w:val="a9"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8"/>
                <w:szCs w:val="24"/>
              </w:rPr>
            </w:pPr>
            <w:r w:rsidRPr="006E5869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总学分</w:t>
            </w:r>
          </w:p>
        </w:tc>
        <w:tc>
          <w:tcPr>
            <w:tcW w:w="2243" w:type="dxa"/>
            <w:vAlign w:val="center"/>
          </w:tcPr>
          <w:p w:rsidR="00623BBD" w:rsidRPr="006E5869" w:rsidRDefault="009D3A25" w:rsidP="00BD547A">
            <w:pPr>
              <w:pStyle w:val="a9"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选修课</w:t>
            </w:r>
          </w:p>
        </w:tc>
        <w:tc>
          <w:tcPr>
            <w:tcW w:w="2361" w:type="dxa"/>
            <w:vAlign w:val="center"/>
          </w:tcPr>
          <w:p w:rsidR="00623BBD" w:rsidRPr="006E5869" w:rsidRDefault="00623BBD" w:rsidP="002037E1">
            <w:pPr>
              <w:pStyle w:val="a9"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8"/>
                <w:szCs w:val="24"/>
              </w:rPr>
            </w:pPr>
            <w:r w:rsidRPr="006E5869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实践教学</w:t>
            </w:r>
            <w:r w:rsidR="00CA75D0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（含课内实验</w:t>
            </w:r>
            <w:r w:rsidR="00F12E95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、单列实验</w:t>
            </w:r>
            <w:r w:rsidR="00CA75D0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）</w:t>
            </w:r>
          </w:p>
        </w:tc>
      </w:tr>
      <w:tr w:rsidR="00623BBD" w:rsidRPr="006E5869" w:rsidTr="00562A5E">
        <w:trPr>
          <w:trHeight w:val="1311"/>
          <w:jc w:val="center"/>
        </w:trPr>
        <w:tc>
          <w:tcPr>
            <w:tcW w:w="2491" w:type="dxa"/>
            <w:vAlign w:val="center"/>
          </w:tcPr>
          <w:p w:rsidR="00623BBD" w:rsidRPr="009435CB" w:rsidRDefault="00623BBD" w:rsidP="0025447E">
            <w:pPr>
              <w:pStyle w:val="a9"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9435CB">
              <w:rPr>
                <w:rFonts w:ascii="宋体" w:eastAsia="宋体" w:hAnsi="宋体" w:cs="Times New Roman" w:hint="eastAsia"/>
                <w:sz w:val="28"/>
                <w:szCs w:val="24"/>
              </w:rPr>
              <w:t>理、工</w:t>
            </w:r>
          </w:p>
        </w:tc>
        <w:tc>
          <w:tcPr>
            <w:tcW w:w="2348" w:type="dxa"/>
            <w:vAlign w:val="center"/>
          </w:tcPr>
          <w:p w:rsidR="00623BBD" w:rsidRPr="009435CB" w:rsidRDefault="00623BBD" w:rsidP="009D3A25">
            <w:pPr>
              <w:pStyle w:val="a9"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9435CB">
              <w:rPr>
                <w:rFonts w:ascii="宋体" w:eastAsia="宋体" w:hAnsi="宋体" w:cs="Times New Roman" w:hint="eastAsia"/>
                <w:sz w:val="28"/>
                <w:szCs w:val="24"/>
              </w:rPr>
              <w:t>不得高于1</w:t>
            </w:r>
            <w:r w:rsidR="009D3A25" w:rsidRPr="009435CB">
              <w:rPr>
                <w:rFonts w:ascii="宋体" w:eastAsia="宋体" w:hAnsi="宋体" w:cs="Times New Roman" w:hint="eastAsia"/>
                <w:sz w:val="28"/>
                <w:szCs w:val="24"/>
              </w:rPr>
              <w:t>65</w:t>
            </w:r>
          </w:p>
        </w:tc>
        <w:tc>
          <w:tcPr>
            <w:tcW w:w="2243" w:type="dxa"/>
            <w:vAlign w:val="center"/>
          </w:tcPr>
          <w:p w:rsidR="00623BBD" w:rsidRPr="009435CB" w:rsidRDefault="006E5869" w:rsidP="009D3A25">
            <w:pPr>
              <w:pStyle w:val="a9"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9435CB">
              <w:rPr>
                <w:rFonts w:ascii="宋体" w:eastAsia="宋体" w:hAnsi="宋体" w:cs="Times New Roman"/>
                <w:sz w:val="28"/>
                <w:szCs w:val="24"/>
              </w:rPr>
              <w:t>不得</w:t>
            </w:r>
            <w:r w:rsidR="009D3A25" w:rsidRPr="009435CB">
              <w:rPr>
                <w:rFonts w:ascii="宋体" w:eastAsia="宋体" w:hAnsi="宋体" w:cs="Times New Roman" w:hint="eastAsia"/>
                <w:sz w:val="28"/>
                <w:szCs w:val="24"/>
              </w:rPr>
              <w:t>少</w:t>
            </w:r>
            <w:r w:rsidRPr="009435CB">
              <w:rPr>
                <w:rFonts w:ascii="宋体" w:eastAsia="宋体" w:hAnsi="宋体" w:cs="Times New Roman"/>
                <w:sz w:val="28"/>
                <w:szCs w:val="24"/>
              </w:rPr>
              <w:t>于</w:t>
            </w:r>
            <w:r w:rsidR="009D3A25" w:rsidRPr="009435CB">
              <w:rPr>
                <w:rFonts w:ascii="宋体" w:eastAsia="宋体" w:hAnsi="宋体" w:cs="Times New Roman" w:hint="eastAsia"/>
                <w:sz w:val="28"/>
                <w:szCs w:val="24"/>
              </w:rPr>
              <w:t>总学分的15%</w:t>
            </w:r>
          </w:p>
        </w:tc>
        <w:tc>
          <w:tcPr>
            <w:tcW w:w="2361" w:type="dxa"/>
            <w:vAlign w:val="center"/>
          </w:tcPr>
          <w:p w:rsidR="00623BBD" w:rsidRPr="009435CB" w:rsidRDefault="006E5869" w:rsidP="002037E1">
            <w:pPr>
              <w:pStyle w:val="a9"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9435CB">
              <w:rPr>
                <w:rFonts w:ascii="宋体" w:eastAsia="宋体" w:hAnsi="宋体" w:cs="Times New Roman"/>
                <w:sz w:val="28"/>
                <w:szCs w:val="24"/>
              </w:rPr>
              <w:t>不得</w:t>
            </w:r>
            <w:r w:rsidR="002037E1" w:rsidRPr="009435CB">
              <w:rPr>
                <w:rFonts w:ascii="宋体" w:eastAsia="宋体" w:hAnsi="宋体" w:cs="Times New Roman" w:hint="eastAsia"/>
                <w:sz w:val="28"/>
                <w:szCs w:val="24"/>
              </w:rPr>
              <w:t>低于总学分的25%</w:t>
            </w:r>
          </w:p>
        </w:tc>
      </w:tr>
      <w:tr w:rsidR="002037E1" w:rsidRPr="006E5869" w:rsidTr="00562A5E">
        <w:trPr>
          <w:trHeight w:val="1512"/>
          <w:jc w:val="center"/>
        </w:trPr>
        <w:tc>
          <w:tcPr>
            <w:tcW w:w="2491" w:type="dxa"/>
            <w:vAlign w:val="center"/>
          </w:tcPr>
          <w:p w:rsidR="002037E1" w:rsidRPr="009435CB" w:rsidRDefault="002037E1" w:rsidP="00BD547A">
            <w:pPr>
              <w:pStyle w:val="a9"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9435CB">
              <w:rPr>
                <w:rFonts w:ascii="宋体" w:eastAsia="宋体" w:hAnsi="宋体" w:cs="Times New Roman" w:hint="eastAsia"/>
                <w:sz w:val="28"/>
                <w:szCs w:val="24"/>
              </w:rPr>
              <w:t>经、管、文、艺</w:t>
            </w:r>
          </w:p>
        </w:tc>
        <w:tc>
          <w:tcPr>
            <w:tcW w:w="2348" w:type="dxa"/>
            <w:vAlign w:val="center"/>
          </w:tcPr>
          <w:p w:rsidR="002037E1" w:rsidRPr="009435CB" w:rsidRDefault="002037E1" w:rsidP="00BD547A">
            <w:pPr>
              <w:pStyle w:val="a9"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9435CB">
              <w:rPr>
                <w:rFonts w:ascii="宋体" w:eastAsia="宋体" w:hAnsi="宋体" w:cs="Times New Roman" w:hint="eastAsia"/>
                <w:sz w:val="28"/>
                <w:szCs w:val="24"/>
              </w:rPr>
              <w:t>不得高于160</w:t>
            </w:r>
          </w:p>
        </w:tc>
        <w:tc>
          <w:tcPr>
            <w:tcW w:w="2243" w:type="dxa"/>
            <w:vAlign w:val="center"/>
          </w:tcPr>
          <w:p w:rsidR="002037E1" w:rsidRPr="009435CB" w:rsidRDefault="002037E1" w:rsidP="00FD6709">
            <w:pPr>
              <w:pStyle w:val="a9"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9435CB">
              <w:rPr>
                <w:rFonts w:ascii="宋体" w:eastAsia="宋体" w:hAnsi="宋体" w:cs="Times New Roman"/>
                <w:sz w:val="28"/>
                <w:szCs w:val="24"/>
              </w:rPr>
              <w:t>不得</w:t>
            </w:r>
            <w:r w:rsidRPr="009435CB">
              <w:rPr>
                <w:rFonts w:ascii="宋体" w:eastAsia="宋体" w:hAnsi="宋体" w:cs="Times New Roman" w:hint="eastAsia"/>
                <w:sz w:val="28"/>
                <w:szCs w:val="24"/>
              </w:rPr>
              <w:t>少</w:t>
            </w:r>
            <w:r w:rsidRPr="009435CB">
              <w:rPr>
                <w:rFonts w:ascii="宋体" w:eastAsia="宋体" w:hAnsi="宋体" w:cs="Times New Roman"/>
                <w:sz w:val="28"/>
                <w:szCs w:val="24"/>
              </w:rPr>
              <w:t>于</w:t>
            </w:r>
            <w:r w:rsidRPr="009435CB">
              <w:rPr>
                <w:rFonts w:ascii="宋体" w:eastAsia="宋体" w:hAnsi="宋体" w:cs="Times New Roman" w:hint="eastAsia"/>
                <w:sz w:val="28"/>
                <w:szCs w:val="24"/>
              </w:rPr>
              <w:t>总学分的15%</w:t>
            </w:r>
          </w:p>
        </w:tc>
        <w:tc>
          <w:tcPr>
            <w:tcW w:w="2361" w:type="dxa"/>
            <w:vAlign w:val="center"/>
          </w:tcPr>
          <w:p w:rsidR="002037E1" w:rsidRPr="009435CB" w:rsidRDefault="002037E1" w:rsidP="002037E1">
            <w:pPr>
              <w:pStyle w:val="a9"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9435CB">
              <w:rPr>
                <w:rFonts w:ascii="宋体" w:eastAsia="宋体" w:hAnsi="宋体" w:cs="Times New Roman"/>
                <w:sz w:val="28"/>
                <w:szCs w:val="24"/>
              </w:rPr>
              <w:t>不得</w:t>
            </w:r>
            <w:r w:rsidRPr="009435CB">
              <w:rPr>
                <w:rFonts w:ascii="宋体" w:eastAsia="宋体" w:hAnsi="宋体" w:cs="Times New Roman" w:hint="eastAsia"/>
                <w:sz w:val="28"/>
                <w:szCs w:val="24"/>
              </w:rPr>
              <w:t>低于总学分的20%</w:t>
            </w:r>
          </w:p>
        </w:tc>
      </w:tr>
    </w:tbl>
    <w:p w:rsidR="00562A5E" w:rsidRPr="00562A5E" w:rsidRDefault="00562A5E" w:rsidP="00562A5E">
      <w:pPr>
        <w:spacing w:line="360" w:lineRule="auto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562A5E">
        <w:rPr>
          <w:rFonts w:ascii="仿宋" w:eastAsia="仿宋" w:hAnsi="仿宋" w:cs="Arial" w:hint="eastAsia"/>
          <w:color w:val="000000"/>
          <w:sz w:val="32"/>
          <w:szCs w:val="32"/>
        </w:rPr>
        <w:t>学分/学时计算：原则上理论课程和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单列</w:t>
      </w:r>
      <w:r w:rsidRPr="00562A5E">
        <w:rPr>
          <w:rFonts w:ascii="仿宋" w:eastAsia="仿宋" w:hAnsi="仿宋" w:cs="Arial" w:hint="eastAsia"/>
          <w:color w:val="000000"/>
          <w:sz w:val="32"/>
          <w:szCs w:val="32"/>
        </w:rPr>
        <w:t>实验课程16学时为1学分（体育课32学时为1学分）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；</w:t>
      </w:r>
      <w:r w:rsidRPr="00562A5E">
        <w:rPr>
          <w:rFonts w:ascii="仿宋" w:eastAsia="仿宋" w:hAnsi="仿宋" w:cs="Arial"/>
          <w:color w:val="000000"/>
          <w:sz w:val="32"/>
          <w:szCs w:val="32"/>
        </w:rPr>
        <w:t>实践教学环节1周计1学分</w:t>
      </w:r>
      <w:r w:rsidRPr="00562A5E">
        <w:rPr>
          <w:rFonts w:ascii="仿宋" w:eastAsia="仿宋" w:hAnsi="仿宋" w:cs="Arial" w:hint="eastAsia"/>
          <w:color w:val="000000"/>
          <w:sz w:val="32"/>
          <w:szCs w:val="32"/>
        </w:rPr>
        <w:t>，不足1周的计0.5学分。</w:t>
      </w:r>
    </w:p>
    <w:p w:rsidR="009435CB" w:rsidRDefault="009435CB" w:rsidP="009435CB">
      <w:pPr>
        <w:pStyle w:val="a9"/>
        <w:adjustRightInd w:val="0"/>
        <w:snapToGrid w:val="0"/>
        <w:spacing w:line="600" w:lineRule="exact"/>
        <w:ind w:firstLine="643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（三）</w:t>
      </w:r>
      <w:r w:rsidRPr="004F5E6D">
        <w:rPr>
          <w:rFonts w:ascii="Times New Roman" w:eastAsia="仿宋" w:hAnsi="Times New Roman" w:cs="Times New Roman" w:hint="eastAsia"/>
          <w:b/>
          <w:sz w:val="32"/>
          <w:szCs w:val="32"/>
        </w:rPr>
        <w:t>课程体系</w:t>
      </w:r>
    </w:p>
    <w:p w:rsidR="009435CB" w:rsidRPr="009435CB" w:rsidRDefault="009435CB" w:rsidP="00BA4C7C">
      <w:pPr>
        <w:pStyle w:val="a9"/>
        <w:adjustRightInd w:val="0"/>
        <w:snapToGrid w:val="0"/>
        <w:spacing w:line="600" w:lineRule="exact"/>
        <w:ind w:firstLineChars="0" w:firstLine="0"/>
        <w:jc w:val="center"/>
        <w:rPr>
          <w:rFonts w:ascii="黑体" w:eastAsia="黑体" w:hAnsi="黑体" w:cs="Times New Roman"/>
          <w:sz w:val="32"/>
          <w:szCs w:val="32"/>
        </w:rPr>
      </w:pPr>
      <w:r w:rsidRPr="009435CB">
        <w:rPr>
          <w:rFonts w:ascii="黑体" w:eastAsia="黑体" w:hAnsi="黑体" w:cs="Times New Roman"/>
          <w:sz w:val="32"/>
          <w:szCs w:val="32"/>
        </w:rPr>
        <w:lastRenderedPageBreak/>
        <w:t>课程体系及学分设置</w:t>
      </w:r>
    </w:p>
    <w:tbl>
      <w:tblPr>
        <w:tblW w:w="11291" w:type="dxa"/>
        <w:jc w:val="center"/>
        <w:tblInd w:w="-1486" w:type="dxa"/>
        <w:tblLook w:val="04A0" w:firstRow="1" w:lastRow="0" w:firstColumn="1" w:lastColumn="0" w:noHBand="0" w:noVBand="1"/>
      </w:tblPr>
      <w:tblGrid>
        <w:gridCol w:w="926"/>
        <w:gridCol w:w="1275"/>
        <w:gridCol w:w="1017"/>
        <w:gridCol w:w="1116"/>
        <w:gridCol w:w="1316"/>
        <w:gridCol w:w="1116"/>
        <w:gridCol w:w="1316"/>
        <w:gridCol w:w="1643"/>
        <w:gridCol w:w="1566"/>
      </w:tblGrid>
      <w:tr w:rsidR="00C57085" w:rsidRPr="002037E1" w:rsidTr="00510AFF">
        <w:trPr>
          <w:trHeight w:val="615"/>
          <w:jc w:val="center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5" w:rsidRPr="002037E1" w:rsidRDefault="00C57085" w:rsidP="002037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37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课程平台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5" w:rsidRPr="002037E1" w:rsidRDefault="00C57085" w:rsidP="002037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37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5" w:rsidRPr="002037E1" w:rsidRDefault="00C57085" w:rsidP="002037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37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课程性质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085" w:rsidRPr="002037E1" w:rsidRDefault="00963E80" w:rsidP="002037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理工</w:t>
            </w:r>
            <w:r w:rsidR="00C57085" w:rsidRPr="002037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类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085" w:rsidRPr="002037E1" w:rsidRDefault="00C57085" w:rsidP="002037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37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经管文</w:t>
            </w:r>
            <w:r w:rsidR="00C27D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艺</w:t>
            </w:r>
            <w:r w:rsidRPr="002037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类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5" w:rsidRPr="002037E1" w:rsidRDefault="00C57085" w:rsidP="002037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37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课程构成</w:t>
            </w:r>
          </w:p>
          <w:p w:rsidR="00C57085" w:rsidRPr="002037E1" w:rsidRDefault="00C57085" w:rsidP="002037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5" w:rsidRPr="002037E1" w:rsidRDefault="00C57085" w:rsidP="002037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37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要求</w:t>
            </w:r>
          </w:p>
          <w:p w:rsidR="00C57085" w:rsidRPr="002037E1" w:rsidRDefault="00C57085" w:rsidP="002037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7085" w:rsidRPr="002037E1" w:rsidTr="00510AFF">
        <w:trPr>
          <w:trHeight w:val="570"/>
          <w:jc w:val="center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085" w:rsidRPr="002037E1" w:rsidRDefault="00C57085" w:rsidP="002037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085" w:rsidRPr="002037E1" w:rsidRDefault="00C57085" w:rsidP="002037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085" w:rsidRPr="002037E1" w:rsidRDefault="00C57085" w:rsidP="002037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5" w:rsidRPr="002037E1" w:rsidRDefault="00C57085" w:rsidP="002037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37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5" w:rsidRPr="002037E1" w:rsidRDefault="00C57085" w:rsidP="002037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37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学分比例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5" w:rsidRPr="002037E1" w:rsidRDefault="00C57085" w:rsidP="002037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37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5" w:rsidRPr="002037E1" w:rsidRDefault="00C57085" w:rsidP="002037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37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学分比例</w:t>
            </w: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5" w:rsidRPr="002037E1" w:rsidRDefault="00C57085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5" w:rsidRPr="002037E1" w:rsidRDefault="00C57085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3E2B" w:rsidRPr="002037E1" w:rsidTr="00DA5936">
        <w:trPr>
          <w:trHeight w:val="1485"/>
          <w:jc w:val="center"/>
        </w:trPr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2B" w:rsidRPr="002037E1" w:rsidRDefault="00153E2B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通识教育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2B" w:rsidRPr="002037E1" w:rsidRDefault="00153E2B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通识必修</w:t>
            </w:r>
          </w:p>
        </w:tc>
        <w:tc>
          <w:tcPr>
            <w:tcW w:w="10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2B" w:rsidRPr="002037E1" w:rsidRDefault="00153E2B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2B" w:rsidRPr="002037E1" w:rsidRDefault="00153E2B" w:rsidP="00961D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961D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.5-3</w:t>
            </w:r>
            <w:r w:rsidR="00961D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2B" w:rsidRPr="002037E1" w:rsidRDefault="00961DB2" w:rsidP="00961D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19.1</w:t>
            </w:r>
            <w:r w:rsidR="00153E2B"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%-2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153E2B"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="00153E2B"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2B" w:rsidRPr="002037E1" w:rsidRDefault="00153E2B" w:rsidP="00961D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961D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.5-3</w:t>
            </w:r>
            <w:r w:rsidR="00961D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2B" w:rsidRPr="002037E1" w:rsidRDefault="00961DB2" w:rsidP="00961D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19.7</w:t>
            </w:r>
            <w:r w:rsidR="00153E2B"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%-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22.2</w:t>
            </w:r>
            <w:r w:rsidR="00153E2B"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2B" w:rsidRPr="002037E1" w:rsidRDefault="00153E2B" w:rsidP="00961D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思想政治类</w:t>
            </w:r>
            <w:r w:rsidR="00987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、军事理论、外语训练、心理健康、职业生涯与就业指导类、体育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2B" w:rsidRPr="002037E1" w:rsidRDefault="00153E2B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3E2B" w:rsidRPr="002037E1" w:rsidTr="00DA5936">
        <w:trPr>
          <w:trHeight w:val="1125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E2B" w:rsidRPr="002037E1" w:rsidRDefault="00153E2B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2B" w:rsidRPr="00510AFF" w:rsidRDefault="00153E2B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2B" w:rsidRPr="00510AFF" w:rsidRDefault="00153E2B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2B" w:rsidRPr="00510AFF" w:rsidRDefault="00153E2B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A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2B" w:rsidRPr="00510AFF" w:rsidRDefault="00153E2B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A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2B" w:rsidRPr="00510AFF" w:rsidRDefault="00153E2B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A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2B" w:rsidRPr="00510AFF" w:rsidRDefault="00153E2B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A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2B" w:rsidRPr="00510AFF" w:rsidRDefault="00153E2B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0A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数学类、计算机与信息技术类、物理类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2B" w:rsidRPr="00510AFF" w:rsidRDefault="00153E2B" w:rsidP="002037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0"/>
                <w:szCs w:val="20"/>
              </w:rPr>
            </w:pPr>
            <w:r w:rsidRPr="00510AFF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0"/>
                <w:szCs w:val="20"/>
              </w:rPr>
              <w:t>专业自定。</w:t>
            </w:r>
            <w:r w:rsidR="00A96F73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0"/>
                <w:szCs w:val="20"/>
              </w:rPr>
              <w:t>工科专业：</w:t>
            </w:r>
            <w:r w:rsidRPr="00510AFF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0"/>
                <w:szCs w:val="20"/>
              </w:rPr>
              <w:t>已通过认证和即将参加认证的专业必须达到26学分</w:t>
            </w:r>
          </w:p>
        </w:tc>
      </w:tr>
      <w:tr w:rsidR="002037E1" w:rsidRPr="002037E1" w:rsidTr="00510AFF">
        <w:trPr>
          <w:trHeight w:val="123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通识选修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人文社科类、自然科技类、艺术鉴赏类、经济管理类、创新创业类</w:t>
            </w:r>
            <w:r w:rsidR="00961D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proofErr w:type="gramStart"/>
            <w:r w:rsidR="00961D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含创业</w:t>
            </w:r>
            <w:proofErr w:type="gramEnd"/>
            <w:r w:rsidR="00961D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基础课）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E1" w:rsidRPr="00F720C9" w:rsidRDefault="00A21FF3" w:rsidP="00A21FF3">
            <w:pPr>
              <w:pStyle w:val="a9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F720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所有学生必须修读艺术鉴赏类</w:t>
            </w:r>
            <w:r w:rsidR="00F720C9" w:rsidRPr="00F720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、创新创业类</w:t>
            </w:r>
            <w:r w:rsidRPr="00F720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课程。理工类学生必须修读人文社科类，经管文艺类学生必须修读</w:t>
            </w:r>
            <w:r w:rsidR="002037E1" w:rsidRPr="00F720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自然科技类</w:t>
            </w:r>
            <w:r w:rsidRPr="00F720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课程</w:t>
            </w:r>
          </w:p>
        </w:tc>
      </w:tr>
      <w:tr w:rsidR="00CA54F0" w:rsidRPr="002037E1" w:rsidTr="00510AFF">
        <w:trPr>
          <w:trHeight w:val="597"/>
          <w:jc w:val="center"/>
        </w:trPr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F0" w:rsidRPr="002037E1" w:rsidRDefault="00775F18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</w:t>
            </w:r>
            <w:r w:rsidR="00CA54F0"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F0" w:rsidRPr="002037E1" w:rsidRDefault="00CA54F0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学科基础课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F0" w:rsidRPr="002037E1" w:rsidRDefault="00CA54F0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4F0" w:rsidRPr="002037E1" w:rsidRDefault="00CA54F0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4F0" w:rsidRPr="002037E1" w:rsidRDefault="00CA54F0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&gt;=10%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4F0" w:rsidRPr="002037E1" w:rsidRDefault="00CA54F0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4F0" w:rsidRPr="002037E1" w:rsidRDefault="00CA54F0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&gt;=10%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F0" w:rsidRPr="002037E1" w:rsidRDefault="00CA54F0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F0" w:rsidRPr="002037E1" w:rsidRDefault="00153E2B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</w:t>
            </w:r>
            <w:r w:rsidR="00CA54F0"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照《国标》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  <w:r w:rsidR="00CA54F0"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开设课程</w:t>
            </w:r>
          </w:p>
        </w:tc>
      </w:tr>
      <w:tr w:rsidR="00CA54F0" w:rsidRPr="002037E1" w:rsidTr="00510AFF">
        <w:trPr>
          <w:trHeight w:val="551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4F0" w:rsidRPr="002037E1" w:rsidRDefault="00CA54F0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F0" w:rsidRPr="002037E1" w:rsidRDefault="00CA54F0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F0" w:rsidRPr="002037E1" w:rsidRDefault="00CA54F0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4F0" w:rsidRPr="002037E1" w:rsidRDefault="00CA54F0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4F0" w:rsidRPr="002037E1" w:rsidRDefault="00CA54F0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4F0" w:rsidRPr="002037E1" w:rsidRDefault="00CA54F0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4F0" w:rsidRPr="002037E1" w:rsidRDefault="00CA54F0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F0" w:rsidRPr="002037E1" w:rsidRDefault="00CA54F0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54F0" w:rsidRPr="002037E1" w:rsidRDefault="00CA54F0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A54F0" w:rsidRPr="002037E1" w:rsidTr="00510AFF">
        <w:trPr>
          <w:trHeight w:val="546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4F0" w:rsidRPr="002037E1" w:rsidRDefault="00CA54F0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F0" w:rsidRPr="002037E1" w:rsidRDefault="00CA54F0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专业选修课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F0" w:rsidRPr="002037E1" w:rsidRDefault="00CA54F0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4F0" w:rsidRPr="002037E1" w:rsidRDefault="00CA54F0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4F0" w:rsidRPr="002037E1" w:rsidRDefault="00CA54F0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4F0" w:rsidRPr="002037E1" w:rsidRDefault="00CA54F0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4F0" w:rsidRPr="002037E1" w:rsidRDefault="00CA54F0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F0" w:rsidRPr="002037E1" w:rsidRDefault="00CA54F0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4F0" w:rsidRPr="002037E1" w:rsidRDefault="00CA54F0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037E1" w:rsidRPr="002037E1" w:rsidTr="00510AFF">
        <w:trPr>
          <w:trHeight w:val="735"/>
          <w:jc w:val="center"/>
        </w:trPr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实践教育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基础实践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军事技能、</w:t>
            </w:r>
            <w:proofErr w:type="gramStart"/>
            <w:r w:rsidRPr="002037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思政课</w:t>
            </w:r>
            <w:proofErr w:type="gramEnd"/>
            <w:r w:rsidRPr="002037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社会实践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037E1" w:rsidRPr="002037E1" w:rsidTr="00510AFF">
        <w:trPr>
          <w:trHeight w:val="795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专业实践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&gt;20%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&gt;15%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课程设计、</w:t>
            </w:r>
            <w:r w:rsidR="007B3A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</w:t>
            </w: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实习、毕业设计（论文）</w:t>
            </w:r>
            <w:r w:rsidR="007B3A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不包括课内实验及单列实验课</w:t>
            </w:r>
          </w:p>
        </w:tc>
      </w:tr>
      <w:tr w:rsidR="002037E1" w:rsidRPr="002037E1" w:rsidTr="00F720C9">
        <w:trPr>
          <w:trHeight w:val="1542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个人拓展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7E1" w:rsidRPr="004B3F6B" w:rsidRDefault="004B3F6B" w:rsidP="002037E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B3F6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&gt;=</w:t>
            </w:r>
            <w:r w:rsidR="00562A5E" w:rsidRPr="004B3F6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7E1" w:rsidRPr="002037E1" w:rsidRDefault="004B3F6B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6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&gt;=2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详见《创新实践学分认定与管理办法》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学生通过科技创新、学科竞赛、技能考试、创业、学术和社会实践活动等获得学分</w:t>
            </w:r>
          </w:p>
        </w:tc>
      </w:tr>
      <w:tr w:rsidR="002037E1" w:rsidRPr="002037E1" w:rsidTr="00510AFF">
        <w:trPr>
          <w:trHeight w:val="79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总学分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E1" w:rsidRPr="002037E1" w:rsidRDefault="00584946" w:rsidP="002037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&lt;</w:t>
            </w:r>
            <w:r w:rsidR="002037E1" w:rsidRPr="002037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=165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E1" w:rsidRPr="002037E1" w:rsidRDefault="00584946" w:rsidP="002037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&lt;</w:t>
            </w:r>
            <w:r w:rsidR="002037E1" w:rsidRPr="002037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=160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E1" w:rsidRPr="002037E1" w:rsidRDefault="002037E1" w:rsidP="00203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23BBD" w:rsidRDefault="00623BBD" w:rsidP="00623BBD">
      <w:pPr>
        <w:pStyle w:val="a9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CD5692">
        <w:rPr>
          <w:rFonts w:ascii="仿宋" w:eastAsia="仿宋" w:hAnsi="仿宋" w:hint="eastAsia"/>
          <w:sz w:val="32"/>
          <w:szCs w:val="32"/>
        </w:rPr>
        <w:lastRenderedPageBreak/>
        <w:t>理论教学课程体系主要由通识教育课程、</w:t>
      </w:r>
      <w:r w:rsidR="00775F18">
        <w:rPr>
          <w:rFonts w:ascii="仿宋" w:eastAsia="仿宋" w:hAnsi="仿宋" w:hint="eastAsia"/>
          <w:sz w:val="32"/>
          <w:szCs w:val="32"/>
        </w:rPr>
        <w:t>学科</w:t>
      </w:r>
      <w:r w:rsidRPr="00CD5692">
        <w:rPr>
          <w:rFonts w:ascii="仿宋" w:eastAsia="仿宋" w:hAnsi="仿宋" w:hint="eastAsia"/>
          <w:sz w:val="32"/>
          <w:szCs w:val="32"/>
        </w:rPr>
        <w:t>专业教育课程组成。理论教学课程体系的构建要充分考虑学科专业的不同特点，拓宽学科基础，凝练专业主干，精选教学内容，减少重复内容，加强课程的重组、整合、优化。</w:t>
      </w:r>
    </w:p>
    <w:p w:rsidR="00623BBD" w:rsidRPr="00825E1B" w:rsidRDefault="00623BBD" w:rsidP="00623BBD">
      <w:pPr>
        <w:pStyle w:val="a9"/>
        <w:adjustRightInd w:val="0"/>
        <w:snapToGrid w:val="0"/>
        <w:spacing w:line="600" w:lineRule="exact"/>
        <w:ind w:firstLine="643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1.</w:t>
      </w:r>
      <w:r w:rsidR="0091471D">
        <w:rPr>
          <w:rFonts w:ascii="Times New Roman" w:eastAsia="仿宋" w:hAnsi="Times New Roman" w:cs="Times New Roman" w:hint="eastAsia"/>
          <w:b/>
          <w:sz w:val="32"/>
          <w:szCs w:val="32"/>
        </w:rPr>
        <w:t>通识教育</w:t>
      </w:r>
    </w:p>
    <w:p w:rsidR="00623BBD" w:rsidRPr="00825E1B" w:rsidRDefault="006238E7" w:rsidP="00623BBD">
      <w:pPr>
        <w:pStyle w:val="a9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通识教育</w:t>
      </w:r>
      <w:r w:rsidR="00623BBD" w:rsidRPr="00825E1B">
        <w:rPr>
          <w:rFonts w:ascii="仿宋" w:eastAsia="仿宋" w:hAnsi="仿宋" w:hint="eastAsia"/>
          <w:sz w:val="32"/>
          <w:szCs w:val="32"/>
        </w:rPr>
        <w:t>是传授自然科学、社会科学领域的基础知识、基本理论和技能，提高学生综合素质、塑造健全人格的课程。通识教育包括通识教育必修课和通识教育选修课。</w:t>
      </w:r>
    </w:p>
    <w:p w:rsidR="00623BBD" w:rsidRPr="00825E1B" w:rsidRDefault="00623BBD" w:rsidP="00623BBD">
      <w:pPr>
        <w:pStyle w:val="a9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Pr="00825E1B">
        <w:rPr>
          <w:rFonts w:ascii="仿宋" w:eastAsia="仿宋" w:hAnsi="仿宋" w:hint="eastAsia"/>
          <w:sz w:val="32"/>
          <w:szCs w:val="32"/>
        </w:rPr>
        <w:t>通识教育必修</w:t>
      </w:r>
    </w:p>
    <w:p w:rsidR="00623BBD" w:rsidRPr="00825E1B" w:rsidRDefault="006A3B57" w:rsidP="00623BBD">
      <w:pPr>
        <w:pStyle w:val="a9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通识必修</w:t>
      </w:r>
      <w:r w:rsidR="00623BBD" w:rsidRPr="00825E1B">
        <w:rPr>
          <w:rFonts w:ascii="仿宋" w:eastAsia="仿宋" w:hAnsi="仿宋" w:hint="eastAsia"/>
          <w:sz w:val="32"/>
          <w:szCs w:val="32"/>
        </w:rPr>
        <w:t>主要包括思想政治类、</w:t>
      </w:r>
      <w:r w:rsidR="00623BBD" w:rsidRPr="00803DD0">
        <w:rPr>
          <w:rFonts w:ascii="仿宋" w:eastAsia="仿宋" w:hAnsi="仿宋" w:hint="eastAsia"/>
          <w:sz w:val="32"/>
          <w:szCs w:val="32"/>
        </w:rPr>
        <w:t>军事理论、心理健康、就业指导</w:t>
      </w:r>
      <w:r w:rsidR="000765D0">
        <w:rPr>
          <w:rFonts w:ascii="仿宋" w:eastAsia="仿宋" w:hAnsi="仿宋" w:hint="eastAsia"/>
          <w:sz w:val="32"/>
          <w:szCs w:val="32"/>
        </w:rPr>
        <w:t>与职业生涯规划</w:t>
      </w:r>
      <w:r w:rsidR="00623BBD" w:rsidRPr="00803DD0">
        <w:rPr>
          <w:rFonts w:ascii="仿宋" w:eastAsia="仿宋" w:hAnsi="仿宋" w:hint="eastAsia"/>
          <w:sz w:val="32"/>
          <w:szCs w:val="32"/>
        </w:rPr>
        <w:t>、外语</w:t>
      </w:r>
      <w:r>
        <w:rPr>
          <w:rFonts w:ascii="仿宋" w:eastAsia="仿宋" w:hAnsi="仿宋" w:hint="eastAsia"/>
          <w:sz w:val="32"/>
          <w:szCs w:val="32"/>
        </w:rPr>
        <w:t>训练类</w:t>
      </w:r>
      <w:r w:rsidR="00623BBD" w:rsidRPr="00803DD0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大学体育</w:t>
      </w:r>
      <w:r w:rsidR="009A2B38">
        <w:rPr>
          <w:rFonts w:ascii="仿宋" w:eastAsia="仿宋" w:hAnsi="仿宋" w:hint="eastAsia"/>
          <w:sz w:val="32"/>
          <w:szCs w:val="32"/>
        </w:rPr>
        <w:t>、</w:t>
      </w:r>
      <w:r w:rsidR="002A19FC">
        <w:rPr>
          <w:rFonts w:ascii="仿宋" w:eastAsia="仿宋" w:hAnsi="仿宋" w:hint="eastAsia"/>
          <w:sz w:val="32"/>
          <w:szCs w:val="32"/>
        </w:rPr>
        <w:t>创新创业类</w:t>
      </w:r>
      <w:r w:rsidR="00987A8A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数学类、</w:t>
      </w:r>
      <w:r w:rsidR="00623BBD" w:rsidRPr="00803DD0">
        <w:rPr>
          <w:rFonts w:ascii="仿宋" w:eastAsia="仿宋" w:hAnsi="仿宋" w:hint="eastAsia"/>
          <w:sz w:val="32"/>
          <w:szCs w:val="32"/>
        </w:rPr>
        <w:t>物理类</w:t>
      </w:r>
      <w:r w:rsidR="000765D0">
        <w:rPr>
          <w:rFonts w:ascii="仿宋" w:eastAsia="仿宋" w:hAnsi="仿宋" w:hint="eastAsia"/>
          <w:sz w:val="32"/>
          <w:szCs w:val="32"/>
        </w:rPr>
        <w:t>、计算机与信息技术类</w:t>
      </w:r>
      <w:r w:rsidR="00623BBD">
        <w:rPr>
          <w:rFonts w:ascii="仿宋" w:eastAsia="仿宋" w:hAnsi="仿宋" w:hint="eastAsia"/>
          <w:sz w:val="32"/>
          <w:szCs w:val="32"/>
        </w:rPr>
        <w:t>等课程。</w:t>
      </w:r>
    </w:p>
    <w:p w:rsidR="00623BBD" w:rsidRPr="00825E1B" w:rsidRDefault="00623BBD" w:rsidP="00623BBD">
      <w:pPr>
        <w:pStyle w:val="a9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Pr="00825E1B">
        <w:rPr>
          <w:rFonts w:ascii="仿宋" w:eastAsia="仿宋" w:hAnsi="仿宋" w:hint="eastAsia"/>
          <w:sz w:val="32"/>
          <w:szCs w:val="32"/>
        </w:rPr>
        <w:t>通识教育选修</w:t>
      </w:r>
    </w:p>
    <w:p w:rsidR="00623BBD" w:rsidRPr="00825E1B" w:rsidRDefault="00623BBD" w:rsidP="00623BBD">
      <w:pPr>
        <w:pStyle w:val="a9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8C59CC">
        <w:rPr>
          <w:rFonts w:ascii="仿宋" w:eastAsia="仿宋" w:hAnsi="仿宋" w:hint="eastAsia"/>
          <w:sz w:val="32"/>
          <w:szCs w:val="32"/>
        </w:rPr>
        <w:t>通识教育选修课分为</w:t>
      </w:r>
      <w:r w:rsidRPr="008C59CC">
        <w:rPr>
          <w:rFonts w:ascii="仿宋" w:eastAsia="仿宋" w:hAnsi="仿宋" w:hint="eastAsia"/>
          <w:b/>
          <w:sz w:val="32"/>
          <w:szCs w:val="32"/>
        </w:rPr>
        <w:t>人文社科类、艺术鉴赏类、自然科技类、经济管理类、创新创业类</w:t>
      </w:r>
      <w:r w:rsidRPr="008C59CC">
        <w:rPr>
          <w:rFonts w:ascii="仿宋" w:eastAsia="仿宋" w:hAnsi="仿宋" w:hint="eastAsia"/>
          <w:sz w:val="32"/>
          <w:szCs w:val="32"/>
        </w:rPr>
        <w:t>5类课程。</w:t>
      </w:r>
    </w:p>
    <w:p w:rsidR="00623BBD" w:rsidRPr="00825E1B" w:rsidRDefault="00623BBD" w:rsidP="009A2B38">
      <w:pPr>
        <w:pStyle w:val="a9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247032">
        <w:rPr>
          <w:rFonts w:ascii="仿宋" w:eastAsia="仿宋" w:hAnsi="仿宋" w:hint="eastAsia"/>
          <w:sz w:val="32"/>
          <w:szCs w:val="32"/>
        </w:rPr>
        <w:t>学生在修业年限内应至少取得</w:t>
      </w:r>
      <w:r w:rsidRPr="00247032">
        <w:rPr>
          <w:rFonts w:ascii="仿宋" w:eastAsia="仿宋" w:hAnsi="仿宋" w:hint="eastAsia"/>
          <w:b/>
          <w:sz w:val="32"/>
          <w:szCs w:val="32"/>
        </w:rPr>
        <w:t>6</w:t>
      </w:r>
      <w:r w:rsidRPr="00247032">
        <w:rPr>
          <w:rFonts w:ascii="仿宋" w:eastAsia="仿宋" w:hAnsi="仿宋" w:hint="eastAsia"/>
          <w:sz w:val="32"/>
          <w:szCs w:val="32"/>
        </w:rPr>
        <w:t>个通识教育</w:t>
      </w:r>
      <w:r w:rsidRPr="00250F16">
        <w:rPr>
          <w:rFonts w:ascii="仿宋" w:eastAsia="仿宋" w:hAnsi="仿宋" w:hint="eastAsia"/>
          <w:b/>
          <w:sz w:val="32"/>
          <w:szCs w:val="32"/>
        </w:rPr>
        <w:t>选修</w:t>
      </w:r>
      <w:r w:rsidRPr="00247032">
        <w:rPr>
          <w:rFonts w:ascii="仿宋" w:eastAsia="仿宋" w:hAnsi="仿宋" w:hint="eastAsia"/>
          <w:sz w:val="32"/>
          <w:szCs w:val="32"/>
        </w:rPr>
        <w:t>课程学分</w:t>
      </w:r>
      <w:r w:rsidRPr="00825E1B">
        <w:rPr>
          <w:rFonts w:ascii="仿宋" w:eastAsia="仿宋" w:hAnsi="仿宋" w:hint="eastAsia"/>
          <w:sz w:val="32"/>
          <w:szCs w:val="32"/>
        </w:rPr>
        <w:t>。</w:t>
      </w:r>
      <w:r w:rsidR="009A2B38">
        <w:rPr>
          <w:rFonts w:ascii="仿宋" w:eastAsia="仿宋" w:hAnsi="仿宋" w:hint="eastAsia"/>
          <w:b/>
          <w:sz w:val="32"/>
          <w:szCs w:val="32"/>
        </w:rPr>
        <w:t>所有学生必须修读艺术鉴赏类</w:t>
      </w:r>
      <w:r w:rsidR="00F720C9">
        <w:rPr>
          <w:rFonts w:ascii="仿宋" w:eastAsia="仿宋" w:hAnsi="仿宋" w:hint="eastAsia"/>
          <w:b/>
          <w:sz w:val="32"/>
          <w:szCs w:val="32"/>
        </w:rPr>
        <w:t>、创新创业类</w:t>
      </w:r>
      <w:r w:rsidR="009A2B38">
        <w:rPr>
          <w:rFonts w:ascii="仿宋" w:eastAsia="仿宋" w:hAnsi="仿宋" w:hint="eastAsia"/>
          <w:b/>
          <w:sz w:val="32"/>
          <w:szCs w:val="32"/>
        </w:rPr>
        <w:t>课程；</w:t>
      </w:r>
      <w:r w:rsidR="006A3B57">
        <w:rPr>
          <w:rFonts w:ascii="仿宋" w:eastAsia="仿宋" w:hAnsi="仿宋" w:hint="eastAsia"/>
          <w:b/>
          <w:sz w:val="32"/>
          <w:szCs w:val="32"/>
        </w:rPr>
        <w:t>理工类学生必须修读人文社科类、经管文艺类学生必须修读自然科技类</w:t>
      </w:r>
      <w:r w:rsidR="006A3B57" w:rsidRPr="00247032">
        <w:rPr>
          <w:rFonts w:ascii="仿宋" w:eastAsia="仿宋" w:hAnsi="仿宋" w:hint="eastAsia"/>
          <w:b/>
          <w:sz w:val="32"/>
          <w:szCs w:val="32"/>
        </w:rPr>
        <w:t>课程</w:t>
      </w:r>
      <w:r w:rsidR="009A2B38">
        <w:rPr>
          <w:rFonts w:ascii="仿宋" w:eastAsia="仿宋" w:hAnsi="仿宋" w:hint="eastAsia"/>
          <w:b/>
          <w:sz w:val="32"/>
          <w:szCs w:val="32"/>
        </w:rPr>
        <w:t>。</w:t>
      </w:r>
    </w:p>
    <w:p w:rsidR="00623BBD" w:rsidRPr="00825E1B" w:rsidRDefault="00623BBD" w:rsidP="00623BBD">
      <w:pPr>
        <w:pStyle w:val="a9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825E1B">
        <w:rPr>
          <w:rFonts w:ascii="仿宋" w:eastAsia="仿宋" w:hAnsi="仿宋" w:hint="eastAsia"/>
          <w:sz w:val="32"/>
          <w:szCs w:val="32"/>
        </w:rPr>
        <w:t>各专业应制定本专业的通识教育课程选修计划，指导本专业学生修读通识教育选修课。</w:t>
      </w:r>
      <w:r w:rsidR="00CE3947">
        <w:rPr>
          <w:rFonts w:ascii="仿宋" w:eastAsia="仿宋" w:hAnsi="仿宋" w:hint="eastAsia"/>
          <w:sz w:val="32"/>
          <w:szCs w:val="32"/>
        </w:rPr>
        <w:t xml:space="preserve"> </w:t>
      </w:r>
    </w:p>
    <w:p w:rsidR="00623BBD" w:rsidRDefault="00623BBD" w:rsidP="00623BBD">
      <w:pPr>
        <w:pStyle w:val="a9"/>
        <w:adjustRightInd w:val="0"/>
        <w:snapToGrid w:val="0"/>
        <w:spacing w:line="600" w:lineRule="exact"/>
        <w:ind w:firstLine="643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2.</w:t>
      </w:r>
      <w:r w:rsidR="00775F18">
        <w:rPr>
          <w:rFonts w:ascii="Times New Roman" w:eastAsia="仿宋" w:hAnsi="Times New Roman" w:cs="Times New Roman" w:hint="eastAsia"/>
          <w:b/>
          <w:sz w:val="32"/>
          <w:szCs w:val="32"/>
        </w:rPr>
        <w:t>学科</w:t>
      </w:r>
      <w:r w:rsidR="0091471D">
        <w:rPr>
          <w:rFonts w:ascii="Times New Roman" w:eastAsia="仿宋" w:hAnsi="Times New Roman" w:cs="Times New Roman" w:hint="eastAsia"/>
          <w:b/>
          <w:sz w:val="32"/>
          <w:szCs w:val="32"/>
        </w:rPr>
        <w:t>专业教育</w:t>
      </w:r>
    </w:p>
    <w:p w:rsidR="00623BBD" w:rsidRDefault="00775F18" w:rsidP="00623BBD">
      <w:pPr>
        <w:pStyle w:val="a9"/>
        <w:autoSpaceDE w:val="0"/>
        <w:autoSpaceDN w:val="0"/>
        <w:spacing w:line="600" w:lineRule="exact"/>
        <w:ind w:firstLine="620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学科</w:t>
      </w:r>
      <w:r w:rsidR="00623BBD" w:rsidRPr="004B3CF5"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专业</w:t>
      </w:r>
      <w:r w:rsidR="006238E7"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教育</w:t>
      </w:r>
      <w:r w:rsidR="00623BBD"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是体现专业基础理论、基本知识、基本技能</w:t>
      </w:r>
      <w:r w:rsidR="00623BBD" w:rsidRPr="004B3CF5"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lastRenderedPageBreak/>
        <w:t>及专业自身的特点和专业特色的课程，对应的是该专业的核心知识，必须覆盖本专业知识体系中的核心内容。</w:t>
      </w:r>
    </w:p>
    <w:p w:rsidR="00623BBD" w:rsidRPr="004B3CF5" w:rsidRDefault="00775F18" w:rsidP="00623BBD">
      <w:pPr>
        <w:pStyle w:val="a9"/>
        <w:autoSpaceDE w:val="0"/>
        <w:autoSpaceDN w:val="0"/>
        <w:spacing w:line="600" w:lineRule="exact"/>
        <w:ind w:firstLine="620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学科</w:t>
      </w:r>
      <w:r w:rsidR="006238E7"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专业教育</w:t>
      </w:r>
      <w:r w:rsidR="00623BBD" w:rsidRPr="004B3CF5"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包括</w:t>
      </w:r>
      <w:r w:rsidR="00623BBD"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学科基础课程、</w:t>
      </w:r>
      <w:r w:rsidR="00623BBD" w:rsidRPr="004B3CF5"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专业</w:t>
      </w:r>
      <w:r w:rsidR="00623BBD"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核心</w:t>
      </w:r>
      <w:r w:rsidR="00623BBD" w:rsidRPr="004B3CF5"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课程和专业选修课程。</w:t>
      </w:r>
    </w:p>
    <w:p w:rsidR="00623BBD" w:rsidRPr="00022151" w:rsidRDefault="00623BBD" w:rsidP="00623BBD">
      <w:pPr>
        <w:pStyle w:val="a9"/>
        <w:adjustRightInd w:val="0"/>
        <w:snapToGrid w:val="0"/>
        <w:spacing w:line="600" w:lineRule="exact"/>
        <w:ind w:firstLine="620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（1）学科基础课程</w:t>
      </w:r>
    </w:p>
    <w:p w:rsidR="00623BBD" w:rsidRPr="00022151" w:rsidRDefault="00623BBD" w:rsidP="00623BBD">
      <w:pPr>
        <w:pStyle w:val="a8"/>
        <w:snapToGrid w:val="0"/>
        <w:spacing w:line="600" w:lineRule="exact"/>
        <w:ind w:firstLine="454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学科基础课程</w:t>
      </w:r>
      <w:r w:rsidRPr="00022151"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是学生接受专业大类教学、引导学生进入所学学科</w:t>
      </w:r>
      <w:r w:rsidRPr="00022151"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领域</w:t>
      </w:r>
      <w:r w:rsidRPr="00022151"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的，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体现学科专业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最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基础、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最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核心的必修课程</w:t>
      </w:r>
      <w:r w:rsidRPr="00022151"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。</w:t>
      </w:r>
    </w:p>
    <w:p w:rsidR="00623BBD" w:rsidRDefault="00623BBD" w:rsidP="00623BBD">
      <w:pPr>
        <w:pStyle w:val="a9"/>
        <w:adjustRightInd w:val="0"/>
        <w:snapToGrid w:val="0"/>
        <w:spacing w:line="600" w:lineRule="exact"/>
        <w:ind w:firstLine="620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  <w:r w:rsidRPr="00945911">
        <w:rPr>
          <w:rFonts w:ascii="仿宋" w:eastAsia="仿宋" w:hAnsi="仿宋" w:cs="仿宋_GB2312" w:hint="eastAsia"/>
          <w:color w:val="000000"/>
          <w:kern w:val="0"/>
          <w:sz w:val="31"/>
          <w:szCs w:val="31"/>
          <w:lang w:bidi="ar"/>
        </w:rPr>
        <w:t>①</w:t>
      </w:r>
      <w:r w:rsidR="00B30F63">
        <w:rPr>
          <w:rFonts w:ascii="仿宋" w:eastAsia="仿宋" w:hAnsi="仿宋" w:cs="仿宋_GB2312" w:hint="eastAsia"/>
          <w:color w:val="000000"/>
          <w:kern w:val="0"/>
          <w:sz w:val="31"/>
          <w:szCs w:val="31"/>
          <w:lang w:bidi="ar"/>
        </w:rPr>
        <w:t>建议</w:t>
      </w:r>
      <w:r w:rsidRPr="00945911"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各专业应开设</w:t>
      </w:r>
      <w:r w:rsidRPr="006C12DF">
        <w:rPr>
          <w:rFonts w:ascii="仿宋_GB2312" w:eastAsia="仿宋_GB2312" w:hAnsi="仿宋_GB2312" w:cs="仿宋_GB2312" w:hint="eastAsia"/>
          <w:b/>
          <w:color w:val="000000"/>
          <w:kern w:val="0"/>
          <w:sz w:val="31"/>
          <w:szCs w:val="31"/>
          <w:lang w:bidi="ar"/>
        </w:rPr>
        <w:t>学科导论或专业导论课</w:t>
      </w:r>
      <w:r w:rsidRPr="00945911"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，</w:t>
      </w:r>
      <w:r w:rsidRPr="008E5820"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着眼于本专业（学科）背景和发展前景以及职业能力要求，提高学生对专业的认知度和专业热情。有条件的专业应开设新生研讨课程。</w:t>
      </w:r>
    </w:p>
    <w:p w:rsidR="00623BBD" w:rsidRPr="00247032" w:rsidRDefault="00623BBD" w:rsidP="00623BBD">
      <w:pPr>
        <w:adjustRightInd w:val="0"/>
        <w:snapToGrid w:val="0"/>
        <w:spacing w:line="600" w:lineRule="exact"/>
        <w:ind w:firstLineChars="200" w:firstLine="625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仿宋_GB2312" w:eastAsia="仿宋_GB2312" w:hint="eastAsia"/>
          <w:w w:val="98"/>
          <w:sz w:val="32"/>
        </w:rPr>
        <w:t>在课程设置上要注意学科交叉，可设置一定比例的跨学科课</w:t>
      </w:r>
      <w:r w:rsidRPr="00247032">
        <w:rPr>
          <w:rFonts w:ascii="仿宋_GB2312" w:eastAsia="仿宋_GB2312" w:hint="eastAsia"/>
          <w:w w:val="98"/>
          <w:sz w:val="32"/>
        </w:rPr>
        <w:t>程。</w:t>
      </w:r>
    </w:p>
    <w:p w:rsidR="00623BBD" w:rsidRPr="00247032" w:rsidRDefault="00623BBD" w:rsidP="00623BB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47032">
        <w:rPr>
          <w:rFonts w:ascii="仿宋" w:eastAsia="仿宋" w:hAnsi="仿宋" w:cs="Times New Roman" w:hint="eastAsia"/>
          <w:sz w:val="32"/>
          <w:szCs w:val="32"/>
        </w:rPr>
        <w:t>②</w:t>
      </w:r>
      <w:r w:rsidRPr="00247032">
        <w:rPr>
          <w:rFonts w:ascii="Times New Roman" w:eastAsia="仿宋" w:hAnsi="Times New Roman" w:cs="Times New Roman" w:hint="eastAsia"/>
          <w:sz w:val="32"/>
          <w:szCs w:val="32"/>
        </w:rPr>
        <w:t>各学院根据学科专业特色，整合课程体系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247032">
        <w:rPr>
          <w:rFonts w:ascii="Times New Roman" w:eastAsia="仿宋" w:hAnsi="Times New Roman" w:cs="Times New Roman" w:hint="eastAsia"/>
          <w:sz w:val="32"/>
          <w:szCs w:val="32"/>
        </w:rPr>
        <w:t>优化教学内容，主动为学生专业能力培养服务，按需设置，</w:t>
      </w:r>
      <w:r w:rsidRPr="008C59CC">
        <w:rPr>
          <w:rFonts w:ascii="Times New Roman" w:eastAsia="仿宋" w:hAnsi="Times New Roman" w:cs="Times New Roman" w:hint="eastAsia"/>
          <w:b/>
          <w:sz w:val="32"/>
          <w:szCs w:val="32"/>
        </w:rPr>
        <w:t>不过于强调学科知识的系统性和完备性</w:t>
      </w:r>
      <w:r w:rsidRPr="00247032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623BBD" w:rsidRDefault="00623BBD" w:rsidP="00623BB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）专业核心课程</w:t>
      </w:r>
    </w:p>
    <w:p w:rsidR="00623BBD" w:rsidRDefault="00623BBD" w:rsidP="00623BBD">
      <w:pPr>
        <w:pStyle w:val="a9"/>
        <w:adjustRightInd w:val="0"/>
        <w:snapToGrid w:val="0"/>
        <w:spacing w:line="600" w:lineRule="exact"/>
        <w:ind w:firstLine="625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int="eastAsia"/>
          <w:w w:val="98"/>
          <w:sz w:val="32"/>
        </w:rPr>
        <w:t>专业核心课程是本专业学生必修的专业课程，主要培养学生的核心专业能力，应在分析专业岗位关键知识和能力需要的基础上，依据</w:t>
      </w:r>
      <w:r>
        <w:rPr>
          <w:rFonts w:ascii="Times New Roman" w:eastAsia="仿宋" w:hAnsi="Times New Roman" w:cs="仿宋" w:hint="eastAsia"/>
          <w:color w:val="000000" w:themeColor="text1"/>
          <w:w w:val="98"/>
          <w:sz w:val="30"/>
          <w:szCs w:val="30"/>
        </w:rPr>
        <w:t>《国标》</w:t>
      </w:r>
      <w:r>
        <w:rPr>
          <w:rFonts w:ascii="仿宋_GB2312" w:eastAsia="仿宋_GB2312" w:hint="eastAsia"/>
          <w:w w:val="98"/>
          <w:sz w:val="32"/>
        </w:rPr>
        <w:t>要求设置。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一般应设置实验或实习内容，鼓励专业跨</w:t>
      </w:r>
      <w:r w:rsidR="006C0D9E"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课程、</w:t>
      </w:r>
      <w:r w:rsidR="009F607E"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跨</w:t>
      </w:r>
      <w:r w:rsidR="00250F16"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学科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设置专业综合实习环节。</w:t>
      </w:r>
    </w:p>
    <w:p w:rsidR="00623BBD" w:rsidRDefault="00623BBD" w:rsidP="00623BBD">
      <w:pPr>
        <w:pStyle w:val="a9"/>
        <w:adjustRightInd w:val="0"/>
        <w:snapToGrid w:val="0"/>
        <w:spacing w:line="600" w:lineRule="exact"/>
        <w:ind w:firstLine="620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  <w:r w:rsidRPr="00A342E4"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专业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核心</w:t>
      </w:r>
      <w:r w:rsidRPr="00A342E4"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课程应进行精心设计，做好梳理和整合，既要避免课程重叠，又要使课程之间形成无缝对接。课程内容要体现人才培养目标与毕业要求，兼顾知识与能力，能反映学科发展</w:t>
      </w:r>
      <w:r w:rsidRPr="00A342E4"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lastRenderedPageBreak/>
        <w:t>的新方向、新成果，前沿性的新内容、新思想、新观点要占课程内容的一定比例，并保持课程内容的更新率。</w:t>
      </w:r>
    </w:p>
    <w:p w:rsidR="00623BBD" w:rsidRPr="00A342E4" w:rsidRDefault="00623BBD" w:rsidP="00623BBD">
      <w:pPr>
        <w:spacing w:line="600" w:lineRule="exact"/>
        <w:ind w:firstLineChars="200" w:firstLine="620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（3）</w:t>
      </w:r>
      <w:r w:rsidRPr="00A342E4"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专业选修课程</w:t>
      </w:r>
    </w:p>
    <w:p w:rsidR="00623BBD" w:rsidRPr="008B7889" w:rsidRDefault="00623BBD" w:rsidP="00623BBD">
      <w:pPr>
        <w:pStyle w:val="a6"/>
        <w:widowControl/>
        <w:spacing w:beforeAutospacing="0" w:afterAutospacing="0" w:line="600" w:lineRule="exact"/>
        <w:ind w:firstLineChars="200" w:firstLine="620"/>
        <w:jc w:val="both"/>
      </w:pPr>
      <w:r w:rsidRPr="008B7889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专业选修课程应</w:t>
      </w:r>
      <w:r w:rsidRPr="008B7889">
        <w:rPr>
          <w:rFonts w:ascii="仿宋_GB2312" w:eastAsia="仿宋_GB2312" w:hAnsi="仿宋_GB2312" w:cs="仿宋_GB2312" w:hint="eastAsia"/>
          <w:color w:val="000000"/>
          <w:sz w:val="31"/>
          <w:szCs w:val="31"/>
          <w:lang w:bidi="ar"/>
        </w:rPr>
        <w:t>注重对专业技能，行业新知识、新理论、新技术的培养，强化专业能力、拓展专业视野、提升专业兴趣，应根据社会发展的需求，结合自身的办学特色和专业特点灵活设置，结合本专业优势的科研方向设置，</w:t>
      </w:r>
      <w:r w:rsidRPr="008B7889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有机融入创新创业、专业课程思政等教育教学理念，增大选修课程学分比例。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 xml:space="preserve"> </w:t>
      </w:r>
    </w:p>
    <w:p w:rsidR="00623BBD" w:rsidRPr="0091471D" w:rsidRDefault="00623BBD" w:rsidP="0091471D">
      <w:pPr>
        <w:pStyle w:val="a9"/>
        <w:adjustRightInd w:val="0"/>
        <w:snapToGrid w:val="0"/>
        <w:spacing w:line="600" w:lineRule="exact"/>
        <w:ind w:firstLine="643"/>
        <w:rPr>
          <w:rFonts w:ascii="Times New Roman" w:eastAsia="仿宋" w:hAnsi="Times New Roman" w:cs="Times New Roman"/>
          <w:b/>
          <w:sz w:val="32"/>
          <w:szCs w:val="32"/>
        </w:rPr>
      </w:pPr>
      <w:r w:rsidRPr="0091471D">
        <w:rPr>
          <w:rFonts w:ascii="Times New Roman" w:eastAsia="仿宋" w:hAnsi="Times New Roman" w:cs="Times New Roman" w:hint="eastAsia"/>
          <w:b/>
          <w:sz w:val="32"/>
          <w:szCs w:val="32"/>
        </w:rPr>
        <w:t>3.</w:t>
      </w:r>
      <w:r w:rsidRPr="0091471D">
        <w:rPr>
          <w:rFonts w:ascii="Times New Roman" w:eastAsia="仿宋" w:hAnsi="Times New Roman" w:cs="Times New Roman" w:hint="eastAsia"/>
          <w:b/>
          <w:sz w:val="32"/>
          <w:szCs w:val="32"/>
        </w:rPr>
        <w:t>实践教学</w:t>
      </w:r>
    </w:p>
    <w:p w:rsidR="009C638F" w:rsidRDefault="00623BBD" w:rsidP="00623BBD">
      <w:pPr>
        <w:pStyle w:val="a9"/>
        <w:adjustRightInd w:val="0"/>
        <w:snapToGrid w:val="0"/>
        <w:spacing w:line="60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实践教学</w:t>
      </w:r>
      <w:r w:rsidR="00AB22EB">
        <w:rPr>
          <w:rFonts w:ascii="Times New Roman" w:eastAsia="仿宋" w:hAnsi="Times New Roman" w:cs="Times New Roman" w:hint="eastAsia"/>
          <w:sz w:val="32"/>
          <w:szCs w:val="32"/>
        </w:rPr>
        <w:t>包括课堂实验、</w:t>
      </w:r>
      <w:r w:rsidR="00CC3A4F">
        <w:rPr>
          <w:rFonts w:ascii="Times New Roman" w:eastAsia="仿宋" w:hAnsi="Times New Roman" w:cs="Times New Roman" w:hint="eastAsia"/>
          <w:sz w:val="32"/>
          <w:szCs w:val="32"/>
        </w:rPr>
        <w:t>单列实验、</w:t>
      </w:r>
      <w:r>
        <w:rPr>
          <w:rFonts w:ascii="Times New Roman" w:eastAsia="仿宋" w:hAnsi="Times New Roman" w:cs="Times New Roman" w:hint="eastAsia"/>
          <w:sz w:val="32"/>
          <w:szCs w:val="32"/>
        </w:rPr>
        <w:t>基础实践、专业实践、</w:t>
      </w:r>
      <w:r w:rsidRPr="00975985">
        <w:rPr>
          <w:rFonts w:ascii="Times New Roman" w:eastAsia="仿宋" w:hAnsi="Times New Roman" w:cs="Times New Roman" w:hint="eastAsia"/>
          <w:sz w:val="32"/>
          <w:szCs w:val="32"/>
        </w:rPr>
        <w:t>个人拓展</w:t>
      </w:r>
      <w:r w:rsidR="00AB22EB">
        <w:rPr>
          <w:rFonts w:ascii="Times New Roman" w:eastAsia="仿宋" w:hAnsi="Times New Roman" w:cs="Times New Roman" w:hint="eastAsia"/>
          <w:sz w:val="32"/>
          <w:szCs w:val="32"/>
        </w:rPr>
        <w:t>等</w:t>
      </w:r>
      <w:r w:rsidRPr="00975985">
        <w:rPr>
          <w:rFonts w:ascii="Times New Roman" w:eastAsia="仿宋" w:hAnsi="Times New Roman" w:cs="Times New Roman" w:hint="eastAsia"/>
          <w:sz w:val="32"/>
          <w:szCs w:val="32"/>
        </w:rPr>
        <w:t>环节。</w:t>
      </w:r>
    </w:p>
    <w:p w:rsidR="00623BBD" w:rsidRPr="00975985" w:rsidRDefault="00623BBD" w:rsidP="009C638F">
      <w:pPr>
        <w:pStyle w:val="a9"/>
        <w:adjustRightInd w:val="0"/>
        <w:snapToGrid w:val="0"/>
        <w:spacing w:line="600" w:lineRule="exact"/>
        <w:ind w:firstLine="640"/>
        <w:rPr>
          <w:rFonts w:ascii="仿宋" w:eastAsia="仿宋" w:hAnsi="仿宋"/>
          <w:sz w:val="32"/>
        </w:rPr>
      </w:pPr>
      <w:r w:rsidRPr="00E73C1F">
        <w:rPr>
          <w:rFonts w:ascii="Times New Roman" w:eastAsia="仿宋" w:hAnsi="Times New Roman" w:cs="Times New Roman" w:hint="eastAsia"/>
          <w:sz w:val="32"/>
          <w:szCs w:val="32"/>
        </w:rPr>
        <w:t>基础</w:t>
      </w:r>
      <w:r w:rsidR="0098042C">
        <w:rPr>
          <w:rFonts w:ascii="Times New Roman" w:eastAsia="仿宋" w:hAnsi="Times New Roman" w:cs="Times New Roman" w:hint="eastAsia"/>
          <w:sz w:val="32"/>
          <w:szCs w:val="32"/>
        </w:rPr>
        <w:t>实践包括军事技能</w:t>
      </w:r>
      <w:r w:rsidR="002903B3">
        <w:rPr>
          <w:rFonts w:ascii="Times New Roman" w:eastAsia="仿宋" w:hAnsi="Times New Roman" w:cs="Times New Roman" w:hint="eastAsia"/>
          <w:sz w:val="32"/>
          <w:szCs w:val="32"/>
        </w:rPr>
        <w:t>、</w:t>
      </w:r>
      <w:proofErr w:type="gramStart"/>
      <w:r w:rsidR="002903B3">
        <w:rPr>
          <w:rFonts w:ascii="Times New Roman" w:eastAsia="仿宋" w:hAnsi="Times New Roman" w:cs="Times New Roman" w:hint="eastAsia"/>
          <w:sz w:val="32"/>
          <w:szCs w:val="32"/>
        </w:rPr>
        <w:t>思政课</w:t>
      </w:r>
      <w:proofErr w:type="gramEnd"/>
      <w:r w:rsidR="002903B3">
        <w:rPr>
          <w:rFonts w:ascii="Times New Roman" w:eastAsia="仿宋" w:hAnsi="Times New Roman" w:cs="Times New Roman" w:hint="eastAsia"/>
          <w:sz w:val="32"/>
          <w:szCs w:val="32"/>
        </w:rPr>
        <w:t>社会实践环节</w:t>
      </w:r>
      <w:r w:rsidR="006C12DF">
        <w:rPr>
          <w:rFonts w:ascii="Times New Roman" w:eastAsia="仿宋" w:hAnsi="Times New Roman" w:cs="Times New Roman" w:hint="eastAsia"/>
          <w:sz w:val="32"/>
          <w:szCs w:val="32"/>
        </w:rPr>
        <w:t>。</w:t>
      </w:r>
      <w:r w:rsidR="002903B3">
        <w:rPr>
          <w:rFonts w:ascii="Times New Roman" w:eastAsia="仿宋" w:hAnsi="Times New Roman" w:cs="Times New Roman" w:hint="eastAsia"/>
          <w:sz w:val="32"/>
          <w:szCs w:val="32"/>
        </w:rPr>
        <w:t>专业实践包括生产实习、课程设计、毕业实习、毕业设计（论文）</w:t>
      </w:r>
      <w:r w:rsidR="0098042C">
        <w:rPr>
          <w:rFonts w:ascii="Times New Roman" w:eastAsia="仿宋" w:hAnsi="Times New Roman" w:cs="Times New Roman" w:hint="eastAsia"/>
          <w:sz w:val="32"/>
          <w:szCs w:val="32"/>
        </w:rPr>
        <w:t>等</w:t>
      </w:r>
      <w:r w:rsidR="002903B3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2903B3" w:rsidRPr="002903B3">
        <w:rPr>
          <w:rFonts w:ascii="Times New Roman" w:eastAsia="仿宋" w:hAnsi="Times New Roman" w:cs="Times New Roman" w:hint="eastAsia"/>
          <w:b/>
          <w:sz w:val="32"/>
          <w:szCs w:val="32"/>
        </w:rPr>
        <w:t>不包括课内实验及单列实验课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  <w:r w:rsidR="00F15025">
        <w:rPr>
          <w:rFonts w:ascii="仿宋" w:eastAsia="仿宋" w:hAnsi="仿宋" w:hint="eastAsia"/>
          <w:sz w:val="32"/>
        </w:rPr>
        <w:t>个人拓展环节</w:t>
      </w:r>
      <w:r w:rsidRPr="00975985">
        <w:rPr>
          <w:rFonts w:ascii="仿宋" w:eastAsia="仿宋" w:hAnsi="仿宋" w:hint="eastAsia"/>
          <w:sz w:val="32"/>
        </w:rPr>
        <w:t>是适应</w:t>
      </w:r>
      <w:r w:rsidRPr="00975985">
        <w:rPr>
          <w:rFonts w:ascii="仿宋" w:eastAsia="仿宋" w:hAnsi="仿宋"/>
          <w:sz w:val="32"/>
        </w:rPr>
        <w:t>社会多元化人才结构要求</w:t>
      </w:r>
      <w:r w:rsidRPr="00975985">
        <w:rPr>
          <w:rFonts w:ascii="仿宋" w:eastAsia="仿宋" w:hAnsi="仿宋" w:hint="eastAsia"/>
          <w:sz w:val="32"/>
        </w:rPr>
        <w:t>，为</w:t>
      </w:r>
      <w:r w:rsidRPr="00975985">
        <w:rPr>
          <w:rFonts w:ascii="仿宋" w:eastAsia="仿宋" w:hAnsi="仿宋"/>
          <w:sz w:val="32"/>
        </w:rPr>
        <w:t>培养学生个性发展</w:t>
      </w:r>
      <w:r w:rsidRPr="00975985">
        <w:rPr>
          <w:rFonts w:ascii="仿宋" w:eastAsia="仿宋" w:hAnsi="仿宋" w:hint="eastAsia"/>
          <w:sz w:val="32"/>
        </w:rPr>
        <w:t>而</w:t>
      </w:r>
      <w:r w:rsidRPr="00975985">
        <w:rPr>
          <w:rFonts w:ascii="仿宋" w:eastAsia="仿宋" w:hAnsi="仿宋"/>
          <w:sz w:val="32"/>
        </w:rPr>
        <w:t>设置</w:t>
      </w:r>
      <w:r w:rsidRPr="00975985">
        <w:rPr>
          <w:rFonts w:ascii="仿宋" w:eastAsia="仿宋" w:hAnsi="仿宋" w:hint="eastAsia"/>
          <w:sz w:val="32"/>
        </w:rPr>
        <w:t>，</w:t>
      </w:r>
      <w:r w:rsidR="00975985">
        <w:rPr>
          <w:rFonts w:ascii="仿宋" w:eastAsia="仿宋" w:hAnsi="仿宋" w:hint="eastAsia"/>
          <w:sz w:val="32"/>
        </w:rPr>
        <w:t>目的是</w:t>
      </w:r>
      <w:r w:rsidRPr="00975985">
        <w:rPr>
          <w:rFonts w:ascii="仿宋" w:eastAsia="仿宋" w:hAnsi="仿宋"/>
          <w:sz w:val="32"/>
        </w:rPr>
        <w:t>给每个学生提供最适合的教育，使学生的个性特长得到充分的发展。</w:t>
      </w:r>
    </w:p>
    <w:p w:rsidR="00623BBD" w:rsidRDefault="00623BBD" w:rsidP="00623BBD"/>
    <w:p w:rsidR="00623BBD" w:rsidRDefault="00623BBD" w:rsidP="00623BBD">
      <w:pPr>
        <w:pStyle w:val="2"/>
        <w:ind w:firstLine="640"/>
        <w:rPr>
          <w:b w:val="0"/>
        </w:rPr>
      </w:pPr>
      <w:r>
        <w:rPr>
          <w:rFonts w:hint="eastAsia"/>
          <w:b w:val="0"/>
        </w:rPr>
        <w:t>五、课程设置</w:t>
      </w:r>
    </w:p>
    <w:p w:rsidR="005F65B5" w:rsidRDefault="005F65B5" w:rsidP="005F65B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1427F9">
        <w:rPr>
          <w:rFonts w:ascii="仿宋_GB2312" w:eastAsia="仿宋_GB2312" w:hint="eastAsia"/>
          <w:sz w:val="32"/>
          <w:szCs w:val="32"/>
        </w:rPr>
        <w:t>选修课程比</w:t>
      </w:r>
      <w:r w:rsidRPr="00945911">
        <w:rPr>
          <w:rFonts w:ascii="仿宋_GB2312" w:eastAsia="仿宋_GB2312" w:hint="eastAsia"/>
          <w:sz w:val="32"/>
          <w:szCs w:val="32"/>
        </w:rPr>
        <w:t>例不低于</w:t>
      </w:r>
      <w:r w:rsidR="008C37D6">
        <w:rPr>
          <w:rFonts w:ascii="仿宋_GB2312" w:eastAsia="仿宋_GB2312" w:hint="eastAsia"/>
          <w:sz w:val="32"/>
          <w:szCs w:val="32"/>
        </w:rPr>
        <w:t>总学分的</w:t>
      </w:r>
      <w:r>
        <w:rPr>
          <w:rFonts w:ascii="仿宋_GB2312" w:eastAsia="仿宋_GB2312" w:hint="eastAsia"/>
          <w:b/>
          <w:sz w:val="32"/>
          <w:szCs w:val="32"/>
        </w:rPr>
        <w:t>15</w:t>
      </w:r>
      <w:r w:rsidRPr="00945911">
        <w:rPr>
          <w:rFonts w:ascii="仿宋_GB2312" w:eastAsia="仿宋_GB2312" w:hint="eastAsia"/>
          <w:b/>
          <w:sz w:val="32"/>
          <w:szCs w:val="32"/>
        </w:rPr>
        <w:t>%</w:t>
      </w:r>
      <w:r w:rsidRPr="00945911">
        <w:rPr>
          <w:rFonts w:ascii="仿宋_GB2312" w:eastAsia="仿宋_GB2312" w:hint="eastAsia"/>
          <w:sz w:val="32"/>
          <w:szCs w:val="32"/>
        </w:rPr>
        <w:t>。</w:t>
      </w:r>
      <w:r w:rsidRPr="001427F9"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地方</w:t>
      </w:r>
      <w:r w:rsidRPr="001427F9">
        <w:rPr>
          <w:rFonts w:ascii="仿宋_GB2312" w:eastAsia="仿宋_GB2312" w:hint="eastAsia"/>
          <w:sz w:val="32"/>
          <w:szCs w:val="32"/>
        </w:rPr>
        <w:t>经济社会发展需求为导向，积极利用</w:t>
      </w:r>
      <w:r>
        <w:rPr>
          <w:rFonts w:ascii="仿宋_GB2312" w:eastAsia="仿宋_GB2312" w:hint="eastAsia"/>
          <w:sz w:val="32"/>
          <w:szCs w:val="32"/>
        </w:rPr>
        <w:t>“粤课联盟”在线开放课程</w:t>
      </w:r>
      <w:r w:rsidRPr="001427F9">
        <w:rPr>
          <w:rFonts w:ascii="仿宋_GB2312" w:eastAsia="仿宋_GB2312" w:hint="eastAsia"/>
          <w:sz w:val="32"/>
          <w:szCs w:val="32"/>
        </w:rPr>
        <w:t>资源，增加课程数量</w:t>
      </w:r>
      <w:r>
        <w:rPr>
          <w:rFonts w:ascii="仿宋_GB2312" w:eastAsia="仿宋_GB2312" w:hint="eastAsia"/>
          <w:sz w:val="32"/>
          <w:szCs w:val="32"/>
        </w:rPr>
        <w:t>及</w:t>
      </w:r>
      <w:r w:rsidRPr="001427F9">
        <w:rPr>
          <w:rFonts w:ascii="仿宋_GB2312" w:eastAsia="仿宋_GB2312" w:hint="eastAsia"/>
          <w:sz w:val="32"/>
          <w:szCs w:val="32"/>
        </w:rPr>
        <w:t>开课数量，</w:t>
      </w:r>
      <w:r>
        <w:rPr>
          <w:rFonts w:ascii="仿宋_GB2312" w:eastAsia="仿宋_GB2312" w:hint="eastAsia"/>
          <w:sz w:val="32"/>
          <w:szCs w:val="32"/>
        </w:rPr>
        <w:t>赋予学生更多选择机会，让学生自主选择课程、教师和</w:t>
      </w:r>
      <w:r w:rsidRPr="001427F9">
        <w:rPr>
          <w:rFonts w:ascii="仿宋_GB2312" w:eastAsia="仿宋_GB2312" w:hint="eastAsia"/>
          <w:sz w:val="32"/>
          <w:szCs w:val="32"/>
        </w:rPr>
        <w:t>上课时间。</w:t>
      </w:r>
    </w:p>
    <w:p w:rsidR="00623BBD" w:rsidRPr="008C59CC" w:rsidRDefault="00623BBD" w:rsidP="00623BBD">
      <w:pPr>
        <w:pStyle w:val="a6"/>
        <w:widowControl/>
        <w:spacing w:beforeAutospacing="0" w:afterAutospacing="0" w:line="600" w:lineRule="exact"/>
        <w:ind w:firstLineChars="200" w:firstLine="620"/>
        <w:jc w:val="both"/>
      </w:pPr>
      <w:r w:rsidRPr="008C59CC">
        <w:rPr>
          <w:rFonts w:ascii="仿宋_GB2312" w:eastAsia="仿宋_GB2312" w:hAnsi="仿宋_GB2312" w:cs="仿宋_GB2312" w:hint="eastAsia"/>
          <w:color w:val="000000"/>
          <w:sz w:val="31"/>
          <w:szCs w:val="31"/>
        </w:rPr>
        <w:lastRenderedPageBreak/>
        <w:t>（</w:t>
      </w:r>
      <w:r w:rsidR="006C12DF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二</w:t>
      </w:r>
      <w:r w:rsidRPr="008C59CC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）专业选修课程应按规定选修学分的</w:t>
      </w:r>
      <w:r w:rsidRPr="00F12E95">
        <w:rPr>
          <w:rFonts w:ascii="仿宋_GB2312" w:eastAsia="仿宋_GB2312" w:hAnsi="仿宋_GB2312" w:cs="仿宋_GB2312" w:hint="eastAsia"/>
          <w:b/>
          <w:color w:val="000000"/>
          <w:sz w:val="31"/>
          <w:szCs w:val="31"/>
        </w:rPr>
        <w:t>1.5</w:t>
      </w:r>
      <w:r w:rsidR="006217DC" w:rsidRPr="00F12E95">
        <w:rPr>
          <w:rFonts w:ascii="仿宋_GB2312" w:eastAsia="仿宋_GB2312" w:hAnsi="仿宋_GB2312" w:cs="仿宋_GB2312" w:hint="eastAsia"/>
          <w:b/>
          <w:color w:val="000000"/>
          <w:sz w:val="31"/>
          <w:szCs w:val="31"/>
        </w:rPr>
        <w:t>倍</w:t>
      </w:r>
      <w:r w:rsidRPr="00F12E95">
        <w:rPr>
          <w:rFonts w:ascii="仿宋_GB2312" w:eastAsia="仿宋_GB2312" w:hAnsi="仿宋_GB2312" w:cs="仿宋_GB2312" w:hint="eastAsia"/>
          <w:b/>
          <w:color w:val="000000"/>
          <w:sz w:val="31"/>
          <w:szCs w:val="31"/>
        </w:rPr>
        <w:t>以上</w:t>
      </w:r>
      <w:r w:rsidRPr="008C59CC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开设。</w:t>
      </w:r>
    </w:p>
    <w:p w:rsidR="00623BBD" w:rsidRDefault="00623BBD" w:rsidP="005F65B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6C12DF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</w:t>
      </w:r>
      <w:r w:rsidR="005F65B5" w:rsidRPr="008C59CC">
        <w:rPr>
          <w:rFonts w:ascii="Times New Roman" w:eastAsia="仿宋" w:hAnsi="Times New Roman" w:cs="Times New Roman" w:hint="eastAsia"/>
          <w:sz w:val="32"/>
          <w:szCs w:val="32"/>
        </w:rPr>
        <w:t>同一专业大类的不同专业应尽可能</w:t>
      </w:r>
      <w:r w:rsidR="005F65B5" w:rsidRPr="0091471D">
        <w:rPr>
          <w:rFonts w:ascii="Times New Roman" w:eastAsia="仿宋" w:hAnsi="Times New Roman" w:cs="Times New Roman" w:hint="eastAsia"/>
          <w:b/>
          <w:sz w:val="32"/>
          <w:szCs w:val="32"/>
        </w:rPr>
        <w:t>统一学科基础课</w:t>
      </w:r>
      <w:r w:rsidR="005F65B5" w:rsidRPr="008C59CC">
        <w:rPr>
          <w:rFonts w:ascii="Times New Roman" w:eastAsia="仿宋" w:hAnsi="Times New Roman" w:cs="Times New Roman" w:hint="eastAsia"/>
          <w:sz w:val="32"/>
          <w:szCs w:val="32"/>
        </w:rPr>
        <w:t>，以体现各专业的共同知识基础和素质要求。</w:t>
      </w:r>
    </w:p>
    <w:p w:rsidR="00623BBD" w:rsidRDefault="00623BBD" w:rsidP="00623BB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6C12DF"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）</w:t>
      </w:r>
      <w:r w:rsidRPr="00C57085">
        <w:rPr>
          <w:rFonts w:ascii="仿宋_GB2312" w:eastAsia="仿宋_GB2312" w:hint="eastAsia"/>
          <w:sz w:val="32"/>
          <w:szCs w:val="32"/>
        </w:rPr>
        <w:t>实践教学</w:t>
      </w:r>
      <w:r w:rsidR="00EB3F36">
        <w:rPr>
          <w:rFonts w:ascii="仿宋_GB2312" w:eastAsia="仿宋_GB2312" w:hint="eastAsia"/>
          <w:sz w:val="32"/>
          <w:szCs w:val="32"/>
        </w:rPr>
        <w:t>环节合计</w:t>
      </w:r>
      <w:r w:rsidRPr="00C57085">
        <w:rPr>
          <w:rFonts w:ascii="仿宋_GB2312" w:eastAsia="仿宋_GB2312" w:hint="eastAsia"/>
          <w:sz w:val="32"/>
          <w:szCs w:val="32"/>
        </w:rPr>
        <w:t>学分（</w:t>
      </w:r>
      <w:r w:rsidR="00F12E95">
        <w:rPr>
          <w:rFonts w:ascii="仿宋_GB2312" w:eastAsia="仿宋_GB2312" w:hint="eastAsia"/>
          <w:sz w:val="32"/>
          <w:szCs w:val="32"/>
        </w:rPr>
        <w:t>包括课堂实验及单列实验、</w:t>
      </w:r>
      <w:r w:rsidR="00C57085" w:rsidRPr="00C57085">
        <w:rPr>
          <w:rFonts w:ascii="仿宋_GB2312" w:eastAsia="仿宋_GB2312" w:hint="eastAsia"/>
          <w:sz w:val="32"/>
          <w:szCs w:val="32"/>
        </w:rPr>
        <w:t>基础实践、专业实践和</w:t>
      </w:r>
      <w:r w:rsidR="0084185D">
        <w:rPr>
          <w:rFonts w:ascii="仿宋_GB2312" w:eastAsia="仿宋_GB2312" w:hint="eastAsia"/>
          <w:sz w:val="32"/>
          <w:szCs w:val="32"/>
        </w:rPr>
        <w:t>个人拓展</w:t>
      </w:r>
      <w:r w:rsidRPr="00C57085">
        <w:rPr>
          <w:rFonts w:ascii="仿宋_GB2312" w:eastAsia="仿宋_GB2312" w:hint="eastAsia"/>
          <w:sz w:val="32"/>
          <w:szCs w:val="32"/>
        </w:rPr>
        <w:t>）</w:t>
      </w:r>
      <w:r w:rsidR="00F12E95">
        <w:rPr>
          <w:rFonts w:ascii="仿宋_GB2312" w:eastAsia="仿宋_GB2312" w:hint="eastAsia"/>
          <w:sz w:val="32"/>
          <w:szCs w:val="32"/>
        </w:rPr>
        <w:t>应</w:t>
      </w:r>
      <w:r w:rsidR="00E94752">
        <w:rPr>
          <w:rFonts w:ascii="仿宋_GB2312" w:eastAsia="仿宋_GB2312" w:hint="eastAsia"/>
          <w:sz w:val="32"/>
          <w:szCs w:val="32"/>
        </w:rPr>
        <w:t>达到</w:t>
      </w:r>
      <w:r w:rsidR="00DC69AD">
        <w:rPr>
          <w:rFonts w:ascii="仿宋_GB2312" w:eastAsia="仿宋_GB2312" w:hint="eastAsia"/>
          <w:sz w:val="32"/>
          <w:szCs w:val="32"/>
        </w:rPr>
        <w:t>广东</w:t>
      </w:r>
      <w:r w:rsidR="00E94752">
        <w:rPr>
          <w:rFonts w:ascii="仿宋_GB2312" w:eastAsia="仿宋_GB2312" w:hint="eastAsia"/>
          <w:sz w:val="32"/>
          <w:szCs w:val="32"/>
        </w:rPr>
        <w:t>省教育厅要求</w:t>
      </w:r>
      <w:r w:rsidRPr="00C57085">
        <w:rPr>
          <w:rFonts w:ascii="仿宋_GB2312" w:eastAsia="仿宋_GB2312" w:hint="eastAsia"/>
          <w:sz w:val="32"/>
          <w:szCs w:val="32"/>
        </w:rPr>
        <w:t>：</w:t>
      </w:r>
      <w:r w:rsidR="00877794">
        <w:rPr>
          <w:rFonts w:ascii="仿宋_GB2312" w:eastAsia="仿宋_GB2312" w:hint="eastAsia"/>
          <w:sz w:val="32"/>
          <w:szCs w:val="32"/>
        </w:rPr>
        <w:t>经管文艺类</w:t>
      </w:r>
      <w:r w:rsidRPr="005A1B2B">
        <w:rPr>
          <w:rFonts w:ascii="仿宋_GB2312" w:eastAsia="仿宋_GB2312" w:hint="eastAsia"/>
          <w:sz w:val="32"/>
          <w:szCs w:val="32"/>
        </w:rPr>
        <w:t>专业实践</w:t>
      </w:r>
      <w:proofErr w:type="gramStart"/>
      <w:r w:rsidRPr="005A1B2B">
        <w:rPr>
          <w:rFonts w:ascii="仿宋_GB2312" w:eastAsia="仿宋_GB2312" w:hint="eastAsia"/>
          <w:sz w:val="32"/>
          <w:szCs w:val="32"/>
        </w:rPr>
        <w:t>教学占</w:t>
      </w:r>
      <w:proofErr w:type="gramEnd"/>
      <w:r w:rsidRPr="005A1B2B">
        <w:rPr>
          <w:rFonts w:ascii="仿宋_GB2312" w:eastAsia="仿宋_GB2312" w:hint="eastAsia"/>
          <w:sz w:val="32"/>
          <w:szCs w:val="32"/>
        </w:rPr>
        <w:t>总学分（学时）比例不低于</w:t>
      </w:r>
      <w:r w:rsidR="00E94752">
        <w:rPr>
          <w:rFonts w:ascii="仿宋_GB2312" w:eastAsia="仿宋_GB2312" w:hint="eastAsia"/>
          <w:b/>
          <w:sz w:val="32"/>
          <w:szCs w:val="32"/>
        </w:rPr>
        <w:t>20</w:t>
      </w:r>
      <w:r w:rsidRPr="00772F8E">
        <w:rPr>
          <w:rFonts w:ascii="仿宋_GB2312" w:eastAsia="仿宋_GB2312" w:hint="eastAsia"/>
          <w:b/>
          <w:sz w:val="32"/>
          <w:szCs w:val="32"/>
        </w:rPr>
        <w:t>%</w:t>
      </w:r>
      <w:r w:rsidRPr="005A1B2B">
        <w:rPr>
          <w:rFonts w:ascii="仿宋_GB2312" w:eastAsia="仿宋_GB2312" w:hint="eastAsia"/>
          <w:sz w:val="32"/>
          <w:szCs w:val="32"/>
        </w:rPr>
        <w:t>，理工类专业实践</w:t>
      </w:r>
      <w:proofErr w:type="gramStart"/>
      <w:r w:rsidRPr="005A1B2B">
        <w:rPr>
          <w:rFonts w:ascii="仿宋_GB2312" w:eastAsia="仿宋_GB2312" w:hint="eastAsia"/>
          <w:sz w:val="32"/>
          <w:szCs w:val="32"/>
        </w:rPr>
        <w:t>教学占</w:t>
      </w:r>
      <w:proofErr w:type="gramEnd"/>
      <w:r w:rsidRPr="005A1B2B">
        <w:rPr>
          <w:rFonts w:ascii="仿宋_GB2312" w:eastAsia="仿宋_GB2312" w:hint="eastAsia"/>
          <w:sz w:val="32"/>
          <w:szCs w:val="32"/>
        </w:rPr>
        <w:t>总学分（学时）比例不低于</w:t>
      </w:r>
      <w:r w:rsidRPr="00772F8E">
        <w:rPr>
          <w:rFonts w:ascii="仿宋_GB2312" w:eastAsia="仿宋_GB2312" w:hint="eastAsia"/>
          <w:b/>
          <w:sz w:val="32"/>
          <w:szCs w:val="32"/>
        </w:rPr>
        <w:t>25%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23BBD" w:rsidRDefault="00623BBD" w:rsidP="00623BB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6C12DF"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）</w:t>
      </w:r>
      <w:r w:rsidRPr="00C41CE0">
        <w:rPr>
          <w:rFonts w:ascii="仿宋_GB2312" w:eastAsia="仿宋_GB2312" w:hint="eastAsia"/>
          <w:sz w:val="32"/>
          <w:szCs w:val="32"/>
        </w:rPr>
        <w:t>工科专业须按照</w:t>
      </w:r>
      <w:r>
        <w:rPr>
          <w:rFonts w:ascii="仿宋_GB2312" w:eastAsia="仿宋_GB2312" w:hint="eastAsia"/>
          <w:sz w:val="32"/>
          <w:szCs w:val="32"/>
        </w:rPr>
        <w:t>专业</w:t>
      </w:r>
      <w:r w:rsidRPr="00C41CE0">
        <w:rPr>
          <w:rFonts w:ascii="仿宋_GB2312" w:eastAsia="仿宋_GB2312" w:hint="eastAsia"/>
          <w:sz w:val="32"/>
          <w:szCs w:val="32"/>
        </w:rPr>
        <w:t>认证标准构建符合要求的课程体系，</w:t>
      </w:r>
      <w:r>
        <w:rPr>
          <w:rFonts w:ascii="仿宋_GB2312" w:eastAsia="仿宋_GB2312" w:hint="eastAsia"/>
          <w:sz w:val="32"/>
          <w:szCs w:val="32"/>
        </w:rPr>
        <w:t>应保证足够的数学与自然科学类课程学分。</w:t>
      </w:r>
    </w:p>
    <w:p w:rsidR="00623BBD" w:rsidRDefault="00623BBD" w:rsidP="00623BB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6C12DF"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）专业内各方向“最低毕业学分”应保持</w:t>
      </w:r>
      <w:r w:rsidRPr="006C12DF">
        <w:rPr>
          <w:rFonts w:ascii="仿宋_GB2312" w:eastAsia="仿宋_GB2312" w:hint="eastAsia"/>
          <w:b/>
          <w:sz w:val="32"/>
          <w:szCs w:val="32"/>
        </w:rPr>
        <w:t>一致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23BBD" w:rsidRDefault="00623BBD" w:rsidP="00623BBD">
      <w:pPr>
        <w:pStyle w:val="2"/>
        <w:ind w:firstLine="640"/>
        <w:rPr>
          <w:b w:val="0"/>
        </w:rPr>
      </w:pPr>
      <w:r>
        <w:rPr>
          <w:rFonts w:hint="eastAsia"/>
          <w:b w:val="0"/>
        </w:rPr>
        <w:t>六</w:t>
      </w:r>
      <w:r w:rsidRPr="00511F51">
        <w:rPr>
          <w:rFonts w:hint="eastAsia"/>
          <w:b w:val="0"/>
        </w:rPr>
        <w:t>、</w:t>
      </w:r>
      <w:r>
        <w:rPr>
          <w:rFonts w:hint="eastAsia"/>
          <w:b w:val="0"/>
        </w:rPr>
        <w:t>基本</w:t>
      </w:r>
      <w:r w:rsidRPr="00511F51">
        <w:rPr>
          <w:b w:val="0"/>
        </w:rPr>
        <w:t>要求</w:t>
      </w:r>
    </w:p>
    <w:p w:rsidR="00623BBD" w:rsidRDefault="00623BBD" w:rsidP="00623BB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（一）</w:t>
      </w:r>
      <w:r w:rsidRPr="005F7FEC">
        <w:rPr>
          <w:rFonts w:ascii="仿宋_GB2312" w:eastAsia="仿宋_GB2312" w:hint="eastAsia"/>
          <w:sz w:val="32"/>
          <w:szCs w:val="32"/>
        </w:rPr>
        <w:t>做好</w:t>
      </w:r>
      <w:proofErr w:type="gramStart"/>
      <w:r w:rsidRPr="005F7FEC">
        <w:rPr>
          <w:rFonts w:ascii="仿宋_GB2312" w:eastAsia="仿宋_GB2312" w:hint="eastAsia"/>
          <w:sz w:val="32"/>
          <w:szCs w:val="32"/>
        </w:rPr>
        <w:t>课程思政建设</w:t>
      </w:r>
      <w:proofErr w:type="gramEnd"/>
      <w:r w:rsidRPr="005F7FEC">
        <w:rPr>
          <w:rFonts w:ascii="仿宋_GB2312" w:eastAsia="仿宋_GB2312" w:hint="eastAsia"/>
          <w:sz w:val="32"/>
          <w:szCs w:val="32"/>
        </w:rPr>
        <w:t>。将思想政治教育元素融入专业课程，全体教师、各项教学活动与教书育人同向同行，促进思想政治教育与知识体系教育的有机统一。</w:t>
      </w:r>
    </w:p>
    <w:p w:rsidR="00623BBD" w:rsidRPr="00F36941" w:rsidRDefault="00623BBD" w:rsidP="00623BBD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各专业应积极推进</w:t>
      </w:r>
      <w:r w:rsidRPr="00F36941">
        <w:rPr>
          <w:rFonts w:ascii="仿宋_GB2312" w:eastAsia="仿宋_GB2312" w:hint="eastAsia"/>
          <w:sz w:val="32"/>
          <w:szCs w:val="32"/>
        </w:rPr>
        <w:t>教学国际化进程，鼓励开设双语课程，建议每个专业至少开设</w:t>
      </w:r>
      <w:r w:rsidRPr="00F36941">
        <w:rPr>
          <w:rFonts w:ascii="仿宋_GB2312" w:eastAsia="仿宋_GB2312"/>
          <w:sz w:val="32"/>
          <w:szCs w:val="32"/>
        </w:rPr>
        <w:t>1</w:t>
      </w:r>
      <w:r w:rsidRPr="00F36941">
        <w:rPr>
          <w:rFonts w:ascii="仿宋_GB2312" w:eastAsia="仿宋_GB2312" w:hint="eastAsia"/>
          <w:sz w:val="32"/>
          <w:szCs w:val="32"/>
        </w:rPr>
        <w:t>门双语课程，建议</w:t>
      </w:r>
      <w:r>
        <w:rPr>
          <w:rFonts w:ascii="仿宋_GB2312" w:eastAsia="仿宋_GB2312" w:hint="eastAsia"/>
          <w:sz w:val="32"/>
          <w:szCs w:val="32"/>
        </w:rPr>
        <w:t>特色专业、实验班和经济管理类专业</w:t>
      </w:r>
      <w:r w:rsidRPr="00F36941">
        <w:rPr>
          <w:rFonts w:ascii="仿宋_GB2312" w:eastAsia="仿宋_GB2312" w:hint="eastAsia"/>
          <w:sz w:val="32"/>
          <w:szCs w:val="32"/>
        </w:rPr>
        <w:t>开设全英文授课课程。</w:t>
      </w:r>
    </w:p>
    <w:p w:rsidR="00623BBD" w:rsidRPr="00407A2D" w:rsidRDefault="00623BBD" w:rsidP="00623BBD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（三）</w:t>
      </w:r>
      <w:r w:rsidRPr="00407A2D">
        <w:rPr>
          <w:rFonts w:ascii="仿宋" w:eastAsia="仿宋" w:hAnsi="仿宋" w:hint="eastAsia"/>
          <w:sz w:val="32"/>
          <w:szCs w:val="32"/>
        </w:rPr>
        <w:t>数学类、物理</w:t>
      </w:r>
      <w:r>
        <w:rPr>
          <w:rFonts w:ascii="仿宋" w:eastAsia="仿宋" w:hAnsi="仿宋" w:hint="eastAsia"/>
          <w:sz w:val="32"/>
          <w:szCs w:val="32"/>
        </w:rPr>
        <w:t>类、</w:t>
      </w:r>
      <w:r w:rsidR="006C12DF">
        <w:rPr>
          <w:rFonts w:ascii="仿宋" w:eastAsia="仿宋" w:hAnsi="仿宋" w:hint="eastAsia"/>
          <w:sz w:val="32"/>
          <w:szCs w:val="32"/>
        </w:rPr>
        <w:t>计算机与信息技术</w:t>
      </w:r>
      <w:r>
        <w:rPr>
          <w:rFonts w:ascii="仿宋" w:eastAsia="仿宋" w:hAnsi="仿宋" w:hint="eastAsia"/>
          <w:sz w:val="32"/>
          <w:szCs w:val="32"/>
        </w:rPr>
        <w:t>类、制图类、工程技术实习类、电工电子类</w:t>
      </w:r>
      <w:r w:rsidRPr="00407A2D">
        <w:rPr>
          <w:rFonts w:ascii="仿宋" w:eastAsia="仿宋" w:hAnsi="仿宋" w:hint="eastAsia"/>
          <w:sz w:val="32"/>
          <w:szCs w:val="32"/>
        </w:rPr>
        <w:t>等课程实行归口管理，由归口单位负责规划与建设，提出课程改革建设方案，实现系列化、多样化、模块化，以满足不同专业及学生的个性化需求。</w:t>
      </w:r>
    </w:p>
    <w:p w:rsidR="00623BBD" w:rsidRPr="00407A2D" w:rsidRDefault="00623BBD" w:rsidP="00623BBD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lastRenderedPageBreak/>
        <w:t>（四）</w:t>
      </w:r>
      <w:r w:rsidRPr="00407A2D">
        <w:rPr>
          <w:rFonts w:ascii="仿宋" w:eastAsia="仿宋" w:hAnsi="仿宋" w:hint="eastAsia"/>
          <w:sz w:val="32"/>
          <w:szCs w:val="32"/>
        </w:rPr>
        <w:t>承担</w:t>
      </w:r>
      <w:r>
        <w:rPr>
          <w:rFonts w:ascii="仿宋" w:eastAsia="仿宋" w:hAnsi="仿宋" w:hint="eastAsia"/>
          <w:sz w:val="32"/>
          <w:szCs w:val="32"/>
        </w:rPr>
        <w:t>通识教育</w:t>
      </w:r>
      <w:r w:rsidRPr="00407A2D">
        <w:rPr>
          <w:rFonts w:ascii="仿宋" w:eastAsia="仿宋" w:hAnsi="仿宋" w:hint="eastAsia"/>
          <w:sz w:val="32"/>
          <w:szCs w:val="32"/>
        </w:rPr>
        <w:t>课程教学的学院和机关部门，要加强与专业间的沟通，在保证课程基本要求的同时，针对不同专业的毕业要求进行课程内容设置与教学环节组织。</w:t>
      </w:r>
    </w:p>
    <w:p w:rsidR="00623BBD" w:rsidRPr="00407A2D" w:rsidRDefault="00623BBD" w:rsidP="00623BBD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（五）</w:t>
      </w:r>
      <w:r w:rsidRPr="00407A2D">
        <w:rPr>
          <w:rFonts w:ascii="仿宋" w:eastAsia="仿宋" w:hAnsi="仿宋" w:hint="eastAsia"/>
          <w:sz w:val="32"/>
          <w:szCs w:val="32"/>
        </w:rPr>
        <w:t xml:space="preserve">培养方案课程应有延续性，原则上已开课程代码、学时学分应保持不变。  </w:t>
      </w:r>
    </w:p>
    <w:p w:rsidR="00623BBD" w:rsidRDefault="00623BBD" w:rsidP="00623BBD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（六）</w:t>
      </w:r>
      <w:r w:rsidRPr="00407A2D">
        <w:rPr>
          <w:rFonts w:ascii="仿宋" w:eastAsia="仿宋" w:hAnsi="仿宋" w:hint="eastAsia"/>
          <w:sz w:val="32"/>
          <w:szCs w:val="32"/>
        </w:rPr>
        <w:t>各专业要科学构建培养目标与毕业要求实现矩阵。</w:t>
      </w:r>
    </w:p>
    <w:p w:rsidR="00623BBD" w:rsidRDefault="00623BBD" w:rsidP="00623BBD">
      <w:pPr>
        <w:widowControl/>
        <w:spacing w:line="600" w:lineRule="exact"/>
        <w:ind w:firstLineChars="200" w:firstLine="620"/>
      </w:pP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（七）学生参加各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类创新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实践等活动，可进行学分认定，具体参照《华南理工大学广州学院创新实践学分认定与管理办法（试行）》执行。</w:t>
      </w:r>
    </w:p>
    <w:p w:rsidR="00623BBD" w:rsidRPr="00407A2D" w:rsidRDefault="00623BBD" w:rsidP="00623BBD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</w:t>
      </w:r>
      <w:r w:rsidRPr="00407A2D">
        <w:rPr>
          <w:rFonts w:ascii="仿宋" w:eastAsia="仿宋" w:hAnsi="仿宋" w:hint="eastAsia"/>
          <w:sz w:val="32"/>
          <w:szCs w:val="32"/>
        </w:rPr>
        <w:t>培养方案一经制定完成，学院必须严格遵守执行，不得随意变更。执行过程中需要调整的，应严格按照学校规定的有关审批程序执行。</w:t>
      </w:r>
    </w:p>
    <w:p w:rsidR="00407A2D" w:rsidRDefault="00407A2D" w:rsidP="00407A2D">
      <w:pPr>
        <w:pStyle w:val="2"/>
        <w:ind w:firstLine="640"/>
        <w:rPr>
          <w:b w:val="0"/>
        </w:rPr>
      </w:pPr>
      <w:r>
        <w:rPr>
          <w:rFonts w:hint="eastAsia"/>
          <w:b w:val="0"/>
        </w:rPr>
        <w:t>七</w:t>
      </w:r>
      <w:r w:rsidRPr="00511F51">
        <w:rPr>
          <w:rFonts w:hint="eastAsia"/>
          <w:b w:val="0"/>
        </w:rPr>
        <w:t>、</w:t>
      </w:r>
      <w:r>
        <w:rPr>
          <w:rFonts w:hint="eastAsia"/>
          <w:b w:val="0"/>
        </w:rPr>
        <w:t>组织</w:t>
      </w:r>
      <w:r>
        <w:rPr>
          <w:b w:val="0"/>
        </w:rPr>
        <w:t>实施</w:t>
      </w:r>
    </w:p>
    <w:p w:rsidR="00407A2D" w:rsidRDefault="00407A2D" w:rsidP="00407A2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（一）高度重视、认真学习</w:t>
      </w:r>
    </w:p>
    <w:p w:rsidR="00407A2D" w:rsidRPr="00596D26" w:rsidRDefault="00407A2D" w:rsidP="00407A2D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各学院要高度重视</w:t>
      </w:r>
      <w:r w:rsidRPr="00596D26">
        <w:rPr>
          <w:rFonts w:ascii="Times New Roman" w:eastAsia="仿宋" w:hAnsi="Times New Roman"/>
          <w:sz w:val="32"/>
          <w:szCs w:val="32"/>
        </w:rPr>
        <w:t>人才培养方案制订工作，加强统筹领导和组织实施。认真学习全国教育大会和新时代全国高等学</w:t>
      </w:r>
      <w:r>
        <w:rPr>
          <w:rFonts w:ascii="Times New Roman" w:eastAsia="仿宋" w:hAnsi="Times New Roman"/>
          <w:sz w:val="32"/>
          <w:szCs w:val="32"/>
        </w:rPr>
        <w:t>校本科教育工作会议精神以及</w:t>
      </w:r>
      <w:r w:rsidRPr="00596D26">
        <w:rPr>
          <w:rFonts w:ascii="Times New Roman" w:eastAsia="仿宋" w:hAnsi="Times New Roman"/>
          <w:sz w:val="32"/>
          <w:szCs w:val="32"/>
        </w:rPr>
        <w:t>《</w:t>
      </w:r>
      <w:r>
        <w:rPr>
          <w:rFonts w:ascii="Times New Roman" w:eastAsia="仿宋" w:hAnsi="Times New Roman" w:hint="eastAsia"/>
          <w:sz w:val="32"/>
          <w:szCs w:val="32"/>
        </w:rPr>
        <w:t>国</w:t>
      </w:r>
      <w:r>
        <w:rPr>
          <w:rFonts w:ascii="Times New Roman" w:eastAsia="仿宋" w:hAnsi="Times New Roman"/>
          <w:sz w:val="32"/>
          <w:szCs w:val="32"/>
        </w:rPr>
        <w:t>标</w:t>
      </w:r>
      <w:r w:rsidRPr="00596D26">
        <w:rPr>
          <w:rFonts w:ascii="Times New Roman" w:eastAsia="仿宋" w:hAnsi="Times New Roman"/>
          <w:sz w:val="32"/>
          <w:szCs w:val="32"/>
        </w:rPr>
        <w:t>》</w:t>
      </w:r>
      <w:r>
        <w:rPr>
          <w:rFonts w:ascii="Times New Roman" w:eastAsia="仿宋" w:hAnsi="Times New Roman" w:hint="eastAsia"/>
          <w:sz w:val="32"/>
          <w:szCs w:val="32"/>
        </w:rPr>
        <w:t>；</w:t>
      </w:r>
      <w:r w:rsidRPr="00596D26">
        <w:rPr>
          <w:rFonts w:ascii="Times New Roman" w:eastAsia="仿宋" w:hAnsi="Times New Roman"/>
          <w:sz w:val="32"/>
          <w:szCs w:val="32"/>
        </w:rPr>
        <w:t>把握</w:t>
      </w:r>
      <w:r>
        <w:rPr>
          <w:rFonts w:ascii="Times New Roman" w:eastAsia="仿宋" w:hAnsi="Times New Roman"/>
          <w:sz w:val="32"/>
          <w:szCs w:val="32"/>
        </w:rPr>
        <w:t>教育部对专业</w:t>
      </w:r>
      <w:r w:rsidRPr="00596D26">
        <w:rPr>
          <w:rFonts w:ascii="Times New Roman" w:eastAsia="仿宋" w:hAnsi="Times New Roman"/>
          <w:sz w:val="32"/>
          <w:szCs w:val="32"/>
        </w:rPr>
        <w:t>培养目标、培养规格、课程</w:t>
      </w:r>
      <w:r>
        <w:rPr>
          <w:rFonts w:ascii="Times New Roman" w:eastAsia="仿宋" w:hAnsi="Times New Roman"/>
          <w:sz w:val="32"/>
          <w:szCs w:val="32"/>
        </w:rPr>
        <w:t>体系、师资队伍、教学条件、质量保障等各方面要求；认真学习和掌</w:t>
      </w:r>
      <w:r w:rsidRPr="00214419">
        <w:rPr>
          <w:rFonts w:ascii="Times New Roman" w:eastAsia="仿宋" w:hAnsi="Times New Roman"/>
          <w:sz w:val="32"/>
          <w:szCs w:val="32"/>
        </w:rPr>
        <w:t>握本指导意见相关</w:t>
      </w:r>
      <w:r w:rsidRPr="00596D26">
        <w:rPr>
          <w:rFonts w:ascii="Times New Roman" w:eastAsia="仿宋" w:hAnsi="Times New Roman"/>
          <w:sz w:val="32"/>
          <w:szCs w:val="32"/>
        </w:rPr>
        <w:t>精神和规定，充分理解和把握培养方案制</w:t>
      </w:r>
      <w:r>
        <w:rPr>
          <w:rFonts w:ascii="Times New Roman" w:eastAsia="仿宋" w:hAnsi="Times New Roman" w:hint="eastAsia"/>
          <w:sz w:val="32"/>
          <w:szCs w:val="32"/>
        </w:rPr>
        <w:t>定</w:t>
      </w:r>
      <w:r w:rsidRPr="00596D26">
        <w:rPr>
          <w:rFonts w:ascii="Times New Roman" w:eastAsia="仿宋" w:hAnsi="Times New Roman"/>
          <w:sz w:val="32"/>
          <w:szCs w:val="32"/>
        </w:rPr>
        <w:t>的整体要求。</w:t>
      </w:r>
    </w:p>
    <w:p w:rsidR="00407A2D" w:rsidRDefault="00407A2D" w:rsidP="00214419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（二）广泛调研、充分论证</w:t>
      </w:r>
    </w:p>
    <w:p w:rsidR="00407A2D" w:rsidRDefault="00407A2D" w:rsidP="00214419">
      <w:pPr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1.</w:t>
      </w:r>
      <w:r w:rsidRPr="000C454C">
        <w:rPr>
          <w:rFonts w:ascii="Times New Roman" w:eastAsia="仿宋" w:hAnsi="Times New Roman" w:cs="Times New Roman"/>
          <w:kern w:val="0"/>
          <w:sz w:val="32"/>
          <w:szCs w:val="32"/>
        </w:rPr>
        <w:t>培养方案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制定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需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经过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“国内外同类专业人才培养方案比较—学院研究论证—学校终审—正式实施”等环节。</w:t>
      </w:r>
    </w:p>
    <w:p w:rsidR="00407A2D" w:rsidRDefault="00407A2D" w:rsidP="00214419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lastRenderedPageBreak/>
        <w:t>2.</w:t>
      </w:r>
      <w:r>
        <w:rPr>
          <w:rFonts w:ascii="Times New Roman" w:eastAsia="仿宋" w:hAnsi="Times New Roman"/>
          <w:sz w:val="32"/>
          <w:szCs w:val="32"/>
        </w:rPr>
        <w:t>各</w:t>
      </w:r>
      <w:r w:rsidRPr="004729DB">
        <w:rPr>
          <w:rFonts w:ascii="Times New Roman" w:eastAsia="仿宋" w:hAnsi="Times New Roman"/>
          <w:sz w:val="32"/>
          <w:szCs w:val="32"/>
        </w:rPr>
        <w:t>学院</w:t>
      </w:r>
      <w:r>
        <w:rPr>
          <w:rFonts w:ascii="Times New Roman" w:eastAsia="仿宋" w:hAnsi="Times New Roman"/>
          <w:sz w:val="32"/>
          <w:szCs w:val="32"/>
        </w:rPr>
        <w:t>要广泛深入开展调研</w:t>
      </w:r>
      <w:r w:rsidRPr="00281CC8">
        <w:rPr>
          <w:rFonts w:ascii="Times New Roman" w:eastAsia="仿宋" w:hAnsi="Times New Roman"/>
          <w:sz w:val="32"/>
          <w:szCs w:val="32"/>
        </w:rPr>
        <w:t>，准确把握专业发展前沿动态和同行业、同类别高校的建设状况</w:t>
      </w:r>
      <w:r>
        <w:rPr>
          <w:rFonts w:ascii="Times New Roman" w:eastAsia="仿宋" w:hAnsi="Times New Roman" w:hint="eastAsia"/>
          <w:sz w:val="32"/>
          <w:szCs w:val="32"/>
        </w:rPr>
        <w:t>；</w:t>
      </w:r>
      <w:r w:rsidRPr="00281CC8">
        <w:rPr>
          <w:rFonts w:ascii="Times New Roman" w:eastAsia="仿宋" w:hAnsi="Times New Roman"/>
          <w:sz w:val="32"/>
          <w:szCs w:val="32"/>
        </w:rPr>
        <w:t>深入行业企业一线，积极开展毕业生就业状况跟踪调查和用人单位满意度调查，全面了解社会对专业人才的岗位需求和知识能力结构需求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:rsidR="00407A2D" w:rsidRDefault="00407A2D" w:rsidP="00214419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3.</w:t>
      </w:r>
      <w:r>
        <w:rPr>
          <w:rFonts w:ascii="Times New Roman" w:eastAsia="仿宋" w:hAnsi="Times New Roman" w:hint="eastAsia"/>
          <w:sz w:val="32"/>
          <w:szCs w:val="32"/>
        </w:rPr>
        <w:t>各</w:t>
      </w:r>
      <w:r>
        <w:rPr>
          <w:rFonts w:ascii="Times New Roman" w:eastAsia="仿宋" w:hAnsi="Times New Roman"/>
          <w:sz w:val="32"/>
          <w:szCs w:val="32"/>
        </w:rPr>
        <w:t>学院应</w:t>
      </w:r>
      <w:r w:rsidRPr="00281CC8">
        <w:rPr>
          <w:rFonts w:ascii="Times New Roman" w:eastAsia="仿宋" w:hAnsi="Times New Roman"/>
          <w:sz w:val="32"/>
          <w:szCs w:val="32"/>
        </w:rPr>
        <w:t>邀请</w:t>
      </w:r>
      <w:r>
        <w:rPr>
          <w:rFonts w:ascii="Times New Roman" w:eastAsia="仿宋" w:hAnsi="Times New Roman"/>
          <w:sz w:val="32"/>
          <w:szCs w:val="32"/>
        </w:rPr>
        <w:t>知名高校同行</w:t>
      </w:r>
      <w:r>
        <w:rPr>
          <w:rFonts w:ascii="Times New Roman" w:eastAsia="仿宋" w:hAnsi="Times New Roman" w:hint="eastAsia"/>
          <w:sz w:val="32"/>
          <w:szCs w:val="32"/>
        </w:rPr>
        <w:t>、</w:t>
      </w:r>
      <w:r w:rsidRPr="00281CC8">
        <w:rPr>
          <w:rFonts w:ascii="Times New Roman" w:eastAsia="仿宋" w:hAnsi="Times New Roman"/>
          <w:sz w:val="32"/>
          <w:szCs w:val="32"/>
        </w:rPr>
        <w:t>行业企业专家</w:t>
      </w:r>
      <w:r>
        <w:rPr>
          <w:rFonts w:ascii="Times New Roman" w:eastAsia="仿宋" w:hAnsi="Times New Roman" w:hint="eastAsia"/>
          <w:sz w:val="32"/>
          <w:szCs w:val="32"/>
        </w:rPr>
        <w:t>、校内</w:t>
      </w:r>
      <w:r>
        <w:rPr>
          <w:rFonts w:ascii="Times New Roman" w:eastAsia="仿宋" w:hAnsi="Times New Roman"/>
          <w:sz w:val="32"/>
          <w:szCs w:val="32"/>
        </w:rPr>
        <w:t>教师</w:t>
      </w:r>
      <w:r>
        <w:rPr>
          <w:rFonts w:ascii="Times New Roman" w:eastAsia="仿宋" w:hAnsi="Times New Roman" w:hint="eastAsia"/>
          <w:sz w:val="32"/>
          <w:szCs w:val="32"/>
        </w:rPr>
        <w:t>及</w:t>
      </w:r>
      <w:r>
        <w:rPr>
          <w:rFonts w:ascii="Times New Roman" w:eastAsia="仿宋" w:hAnsi="Times New Roman"/>
          <w:sz w:val="32"/>
          <w:szCs w:val="32"/>
        </w:rPr>
        <w:t>学生代表</w:t>
      </w:r>
      <w:r w:rsidRPr="00281CC8">
        <w:rPr>
          <w:rFonts w:ascii="Times New Roman" w:eastAsia="仿宋" w:hAnsi="Times New Roman"/>
          <w:sz w:val="32"/>
          <w:szCs w:val="32"/>
        </w:rPr>
        <w:t>对新</w:t>
      </w:r>
      <w:r>
        <w:rPr>
          <w:rFonts w:ascii="Times New Roman" w:eastAsia="仿宋" w:hAnsi="Times New Roman" w:hint="eastAsia"/>
          <w:sz w:val="32"/>
          <w:szCs w:val="32"/>
        </w:rPr>
        <w:t>制定</w:t>
      </w:r>
      <w:r>
        <w:rPr>
          <w:rFonts w:ascii="Times New Roman" w:eastAsia="仿宋" w:hAnsi="Times New Roman"/>
          <w:sz w:val="32"/>
          <w:szCs w:val="32"/>
        </w:rPr>
        <w:t>的</w:t>
      </w:r>
      <w:r w:rsidRPr="00281CC8">
        <w:rPr>
          <w:rFonts w:ascii="Times New Roman" w:eastAsia="仿宋" w:hAnsi="Times New Roman"/>
          <w:sz w:val="32"/>
          <w:szCs w:val="32"/>
        </w:rPr>
        <w:t>培养方案进行科学论证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:rsidR="00407A2D" w:rsidRPr="00407A2D" w:rsidRDefault="00407A2D" w:rsidP="00214419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论证应注意围绕</w:t>
      </w:r>
      <w:r>
        <w:rPr>
          <w:rFonts w:ascii="Times New Roman" w:eastAsia="仿宋" w:hAnsi="Times New Roman" w:hint="eastAsia"/>
          <w:sz w:val="32"/>
          <w:szCs w:val="32"/>
        </w:rPr>
        <w:t>培养目标定位与表述是否准确、课程体系是否能支撑起培养目标、核心课程设置是否全面，</w:t>
      </w:r>
      <w:r>
        <w:rPr>
          <w:rFonts w:ascii="Times New Roman" w:eastAsia="仿宋" w:hAnsi="Times New Roman"/>
          <w:sz w:val="32"/>
          <w:szCs w:val="32"/>
        </w:rPr>
        <w:t>培养方案能否切实解决</w:t>
      </w:r>
      <w:r w:rsidRPr="00281CC8">
        <w:rPr>
          <w:rFonts w:ascii="Times New Roman" w:eastAsia="仿宋" w:hAnsi="Times New Roman"/>
          <w:sz w:val="32"/>
          <w:szCs w:val="32"/>
        </w:rPr>
        <w:t>人才培养过程中存在的突出问题</w:t>
      </w:r>
      <w:r>
        <w:rPr>
          <w:rFonts w:ascii="Times New Roman" w:eastAsia="仿宋" w:hAnsi="Times New Roman" w:hint="eastAsia"/>
          <w:sz w:val="32"/>
          <w:szCs w:val="32"/>
        </w:rPr>
        <w:t>。参加认证的专业</w:t>
      </w:r>
      <w:r w:rsidRPr="00281CC8">
        <w:rPr>
          <w:rFonts w:ascii="Times New Roman" w:eastAsia="仿宋" w:hAnsi="Times New Roman"/>
          <w:sz w:val="32"/>
          <w:szCs w:val="32"/>
        </w:rPr>
        <w:t>在制定培养方案时要</w:t>
      </w:r>
      <w:r>
        <w:rPr>
          <w:rFonts w:ascii="Times New Roman" w:eastAsia="仿宋" w:hAnsi="Times New Roman" w:hint="eastAsia"/>
          <w:sz w:val="32"/>
          <w:szCs w:val="32"/>
        </w:rPr>
        <w:t>符合</w:t>
      </w:r>
      <w:r w:rsidRPr="00281CC8">
        <w:rPr>
          <w:rFonts w:ascii="Times New Roman" w:eastAsia="仿宋" w:hAnsi="Times New Roman"/>
          <w:sz w:val="32"/>
          <w:szCs w:val="32"/>
        </w:rPr>
        <w:t>专业认证的要求与规范。</w:t>
      </w:r>
    </w:p>
    <w:sectPr w:rsidR="00407A2D" w:rsidRPr="00407A2D" w:rsidSect="00B0029A">
      <w:footerReference w:type="default" r:id="rId9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946" w:rsidRDefault="005C6946" w:rsidP="008271C0">
      <w:r>
        <w:separator/>
      </w:r>
    </w:p>
  </w:endnote>
  <w:endnote w:type="continuationSeparator" w:id="0">
    <w:p w:rsidR="005C6946" w:rsidRDefault="005C6946" w:rsidP="0082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055056"/>
      <w:docPartObj>
        <w:docPartGallery w:val="Page Numbers (Bottom of Page)"/>
        <w:docPartUnique/>
      </w:docPartObj>
    </w:sdtPr>
    <w:sdtEndPr/>
    <w:sdtContent>
      <w:p w:rsidR="00DF70C2" w:rsidRDefault="00DF70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589" w:rsidRPr="001C1589">
          <w:rPr>
            <w:noProof/>
            <w:lang w:val="zh-CN"/>
          </w:rPr>
          <w:t>12</w:t>
        </w:r>
        <w:r>
          <w:fldChar w:fldCharType="end"/>
        </w:r>
      </w:p>
    </w:sdtContent>
  </w:sdt>
  <w:p w:rsidR="00DF70C2" w:rsidRDefault="00DF70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946" w:rsidRDefault="005C6946" w:rsidP="008271C0">
      <w:r>
        <w:separator/>
      </w:r>
    </w:p>
  </w:footnote>
  <w:footnote w:type="continuationSeparator" w:id="0">
    <w:p w:rsidR="005C6946" w:rsidRDefault="005C6946" w:rsidP="00827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659F"/>
    <w:multiLevelType w:val="hybridMultilevel"/>
    <w:tmpl w:val="4F06FC3C"/>
    <w:lvl w:ilvl="0" w:tplc="144C0D2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8F529E7"/>
    <w:multiLevelType w:val="singleLevel"/>
    <w:tmpl w:val="58F529E7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900AECD"/>
    <w:multiLevelType w:val="singleLevel"/>
    <w:tmpl w:val="5900AECD"/>
    <w:lvl w:ilvl="0">
      <w:start w:val="1"/>
      <w:numFmt w:val="decimal"/>
      <w:suff w:val="nothing"/>
      <w:lvlText w:val="%1."/>
      <w:lvlJc w:val="left"/>
    </w:lvl>
  </w:abstractNum>
  <w:abstractNum w:abstractNumId="3">
    <w:nsid w:val="5900AFAC"/>
    <w:multiLevelType w:val="singleLevel"/>
    <w:tmpl w:val="5900AFAC"/>
    <w:lvl w:ilvl="0">
      <w:start w:val="1"/>
      <w:numFmt w:val="decimal"/>
      <w:suff w:val="nothing"/>
      <w:lvlText w:val="%1."/>
      <w:lvlJc w:val="left"/>
    </w:lvl>
  </w:abstractNum>
  <w:abstractNum w:abstractNumId="4">
    <w:nsid w:val="7D28433B"/>
    <w:multiLevelType w:val="hybridMultilevel"/>
    <w:tmpl w:val="13285842"/>
    <w:lvl w:ilvl="0" w:tplc="144C0D2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37"/>
    <w:rsid w:val="0000757B"/>
    <w:rsid w:val="0001420E"/>
    <w:rsid w:val="00021E9E"/>
    <w:rsid w:val="00022151"/>
    <w:rsid w:val="000254AB"/>
    <w:rsid w:val="00030DA8"/>
    <w:rsid w:val="00033E2C"/>
    <w:rsid w:val="00033F66"/>
    <w:rsid w:val="000401EE"/>
    <w:rsid w:val="00043954"/>
    <w:rsid w:val="00065CD2"/>
    <w:rsid w:val="000661E7"/>
    <w:rsid w:val="000765D0"/>
    <w:rsid w:val="000A6BA7"/>
    <w:rsid w:val="000C454C"/>
    <w:rsid w:val="000C4FE3"/>
    <w:rsid w:val="00130DAE"/>
    <w:rsid w:val="00131A49"/>
    <w:rsid w:val="00137213"/>
    <w:rsid w:val="001427F9"/>
    <w:rsid w:val="00146728"/>
    <w:rsid w:val="00147A81"/>
    <w:rsid w:val="00153E2B"/>
    <w:rsid w:val="0015688C"/>
    <w:rsid w:val="00161206"/>
    <w:rsid w:val="001746A9"/>
    <w:rsid w:val="00175FF8"/>
    <w:rsid w:val="00181D68"/>
    <w:rsid w:val="00186E6C"/>
    <w:rsid w:val="001A4FC4"/>
    <w:rsid w:val="001A75EE"/>
    <w:rsid w:val="001B5873"/>
    <w:rsid w:val="001B59FC"/>
    <w:rsid w:val="001C1589"/>
    <w:rsid w:val="001C1A95"/>
    <w:rsid w:val="001C4BEA"/>
    <w:rsid w:val="001F1D68"/>
    <w:rsid w:val="001F4397"/>
    <w:rsid w:val="002032FD"/>
    <w:rsid w:val="002037E1"/>
    <w:rsid w:val="00204A06"/>
    <w:rsid w:val="002056F9"/>
    <w:rsid w:val="00214419"/>
    <w:rsid w:val="002160B7"/>
    <w:rsid w:val="00250F16"/>
    <w:rsid w:val="0025447E"/>
    <w:rsid w:val="00254E07"/>
    <w:rsid w:val="00281CC8"/>
    <w:rsid w:val="002903B3"/>
    <w:rsid w:val="00292ADF"/>
    <w:rsid w:val="00294324"/>
    <w:rsid w:val="002A19FC"/>
    <w:rsid w:val="002B0F7E"/>
    <w:rsid w:val="002B1B0F"/>
    <w:rsid w:val="002C38C0"/>
    <w:rsid w:val="002C45A1"/>
    <w:rsid w:val="002D17D4"/>
    <w:rsid w:val="002F34FA"/>
    <w:rsid w:val="00316A1E"/>
    <w:rsid w:val="003224B3"/>
    <w:rsid w:val="00324DA9"/>
    <w:rsid w:val="0033139B"/>
    <w:rsid w:val="003351B6"/>
    <w:rsid w:val="00336421"/>
    <w:rsid w:val="00354ECB"/>
    <w:rsid w:val="0036340E"/>
    <w:rsid w:val="00382F28"/>
    <w:rsid w:val="00384E36"/>
    <w:rsid w:val="0039037C"/>
    <w:rsid w:val="003A2801"/>
    <w:rsid w:val="003B304A"/>
    <w:rsid w:val="003B6801"/>
    <w:rsid w:val="003C23F2"/>
    <w:rsid w:val="003E2C84"/>
    <w:rsid w:val="00406216"/>
    <w:rsid w:val="00406568"/>
    <w:rsid w:val="00407A2D"/>
    <w:rsid w:val="00411E49"/>
    <w:rsid w:val="00414BF3"/>
    <w:rsid w:val="0042599A"/>
    <w:rsid w:val="004352E2"/>
    <w:rsid w:val="00443FF3"/>
    <w:rsid w:val="00451245"/>
    <w:rsid w:val="004706E5"/>
    <w:rsid w:val="004729DB"/>
    <w:rsid w:val="004A46B8"/>
    <w:rsid w:val="004A7FC3"/>
    <w:rsid w:val="004B3CF5"/>
    <w:rsid w:val="004B3F6B"/>
    <w:rsid w:val="004E65A3"/>
    <w:rsid w:val="004F3529"/>
    <w:rsid w:val="004F49FE"/>
    <w:rsid w:val="00502812"/>
    <w:rsid w:val="00507F54"/>
    <w:rsid w:val="00510AFF"/>
    <w:rsid w:val="005118A3"/>
    <w:rsid w:val="00511F51"/>
    <w:rsid w:val="0051545A"/>
    <w:rsid w:val="00525966"/>
    <w:rsid w:val="00541EF9"/>
    <w:rsid w:val="00562A5E"/>
    <w:rsid w:val="00563252"/>
    <w:rsid w:val="005633B5"/>
    <w:rsid w:val="0056647F"/>
    <w:rsid w:val="00574DC4"/>
    <w:rsid w:val="00584946"/>
    <w:rsid w:val="00584C15"/>
    <w:rsid w:val="0059606B"/>
    <w:rsid w:val="0059623C"/>
    <w:rsid w:val="00596D26"/>
    <w:rsid w:val="005A1B2B"/>
    <w:rsid w:val="005A7882"/>
    <w:rsid w:val="005C08FA"/>
    <w:rsid w:val="005C6946"/>
    <w:rsid w:val="005C6DF6"/>
    <w:rsid w:val="005D025C"/>
    <w:rsid w:val="005E0E04"/>
    <w:rsid w:val="005E2AFC"/>
    <w:rsid w:val="005E6C2B"/>
    <w:rsid w:val="005E6E34"/>
    <w:rsid w:val="005F18E6"/>
    <w:rsid w:val="005F65B5"/>
    <w:rsid w:val="005F7FEC"/>
    <w:rsid w:val="0060381D"/>
    <w:rsid w:val="0060466E"/>
    <w:rsid w:val="00606347"/>
    <w:rsid w:val="00606D48"/>
    <w:rsid w:val="006070E9"/>
    <w:rsid w:val="0061170E"/>
    <w:rsid w:val="006217DC"/>
    <w:rsid w:val="006238E7"/>
    <w:rsid w:val="00623BBD"/>
    <w:rsid w:val="0063269F"/>
    <w:rsid w:val="00653039"/>
    <w:rsid w:val="00664B81"/>
    <w:rsid w:val="00672CB1"/>
    <w:rsid w:val="00686AA1"/>
    <w:rsid w:val="006A3B57"/>
    <w:rsid w:val="006B12F0"/>
    <w:rsid w:val="006C0902"/>
    <w:rsid w:val="006C09AD"/>
    <w:rsid w:val="006C0D9E"/>
    <w:rsid w:val="006C12DF"/>
    <w:rsid w:val="006C756B"/>
    <w:rsid w:val="006D051F"/>
    <w:rsid w:val="006D2FB4"/>
    <w:rsid w:val="006E5869"/>
    <w:rsid w:val="006F7787"/>
    <w:rsid w:val="00702FC3"/>
    <w:rsid w:val="007043B5"/>
    <w:rsid w:val="0072108E"/>
    <w:rsid w:val="007341B3"/>
    <w:rsid w:val="00754B75"/>
    <w:rsid w:val="0076187A"/>
    <w:rsid w:val="00765682"/>
    <w:rsid w:val="00775F18"/>
    <w:rsid w:val="007848CD"/>
    <w:rsid w:val="007B3216"/>
    <w:rsid w:val="007B3AD9"/>
    <w:rsid w:val="007D2768"/>
    <w:rsid w:val="007F21F9"/>
    <w:rsid w:val="007F50A7"/>
    <w:rsid w:val="007F7B9B"/>
    <w:rsid w:val="00803DD0"/>
    <w:rsid w:val="00810AEF"/>
    <w:rsid w:val="00822AD8"/>
    <w:rsid w:val="00825E1B"/>
    <w:rsid w:val="008271C0"/>
    <w:rsid w:val="008302AD"/>
    <w:rsid w:val="0084185D"/>
    <w:rsid w:val="00843D3D"/>
    <w:rsid w:val="008624C9"/>
    <w:rsid w:val="00864B1C"/>
    <w:rsid w:val="00877794"/>
    <w:rsid w:val="00881522"/>
    <w:rsid w:val="00885BC5"/>
    <w:rsid w:val="008A344E"/>
    <w:rsid w:val="008B7889"/>
    <w:rsid w:val="008C2686"/>
    <w:rsid w:val="008C37D6"/>
    <w:rsid w:val="008D71E4"/>
    <w:rsid w:val="008E5820"/>
    <w:rsid w:val="008E5F54"/>
    <w:rsid w:val="008F24F7"/>
    <w:rsid w:val="008F7797"/>
    <w:rsid w:val="0091471D"/>
    <w:rsid w:val="00917582"/>
    <w:rsid w:val="00925F62"/>
    <w:rsid w:val="00925FB8"/>
    <w:rsid w:val="009435CB"/>
    <w:rsid w:val="00950420"/>
    <w:rsid w:val="0095731D"/>
    <w:rsid w:val="00957FD8"/>
    <w:rsid w:val="00961DB2"/>
    <w:rsid w:val="00963E80"/>
    <w:rsid w:val="009702CF"/>
    <w:rsid w:val="00975985"/>
    <w:rsid w:val="0098042C"/>
    <w:rsid w:val="00984555"/>
    <w:rsid w:val="00987A8A"/>
    <w:rsid w:val="009946DF"/>
    <w:rsid w:val="009973EE"/>
    <w:rsid w:val="009A2B38"/>
    <w:rsid w:val="009B52D3"/>
    <w:rsid w:val="009C3334"/>
    <w:rsid w:val="009C638F"/>
    <w:rsid w:val="009D3A25"/>
    <w:rsid w:val="009F0C0E"/>
    <w:rsid w:val="009F607E"/>
    <w:rsid w:val="00A10BA2"/>
    <w:rsid w:val="00A1233D"/>
    <w:rsid w:val="00A12E9E"/>
    <w:rsid w:val="00A16B0B"/>
    <w:rsid w:val="00A21FF3"/>
    <w:rsid w:val="00A25E60"/>
    <w:rsid w:val="00A342E4"/>
    <w:rsid w:val="00A41A61"/>
    <w:rsid w:val="00A42DA3"/>
    <w:rsid w:val="00A4461D"/>
    <w:rsid w:val="00A724D2"/>
    <w:rsid w:val="00A737DC"/>
    <w:rsid w:val="00A74FC6"/>
    <w:rsid w:val="00A76A9E"/>
    <w:rsid w:val="00A815C3"/>
    <w:rsid w:val="00A903BE"/>
    <w:rsid w:val="00A92410"/>
    <w:rsid w:val="00A960F0"/>
    <w:rsid w:val="00A96F73"/>
    <w:rsid w:val="00AB0074"/>
    <w:rsid w:val="00AB2251"/>
    <w:rsid w:val="00AB22EB"/>
    <w:rsid w:val="00AB4CE6"/>
    <w:rsid w:val="00AE0DB0"/>
    <w:rsid w:val="00AE3785"/>
    <w:rsid w:val="00AF54BC"/>
    <w:rsid w:val="00AF6489"/>
    <w:rsid w:val="00B0029A"/>
    <w:rsid w:val="00B049D8"/>
    <w:rsid w:val="00B06873"/>
    <w:rsid w:val="00B30F63"/>
    <w:rsid w:val="00B31882"/>
    <w:rsid w:val="00B37FDB"/>
    <w:rsid w:val="00B41385"/>
    <w:rsid w:val="00B41F77"/>
    <w:rsid w:val="00B651A8"/>
    <w:rsid w:val="00B70502"/>
    <w:rsid w:val="00B7231F"/>
    <w:rsid w:val="00B7253D"/>
    <w:rsid w:val="00B863A9"/>
    <w:rsid w:val="00B92F66"/>
    <w:rsid w:val="00BA4C7C"/>
    <w:rsid w:val="00BB4B77"/>
    <w:rsid w:val="00BB4D0F"/>
    <w:rsid w:val="00BC20BF"/>
    <w:rsid w:val="00BC35CF"/>
    <w:rsid w:val="00BE1618"/>
    <w:rsid w:val="00BE2240"/>
    <w:rsid w:val="00BE2B09"/>
    <w:rsid w:val="00BE3FF9"/>
    <w:rsid w:val="00BE5DE9"/>
    <w:rsid w:val="00C01533"/>
    <w:rsid w:val="00C02543"/>
    <w:rsid w:val="00C12AFD"/>
    <w:rsid w:val="00C25127"/>
    <w:rsid w:val="00C27D69"/>
    <w:rsid w:val="00C3377D"/>
    <w:rsid w:val="00C36A06"/>
    <w:rsid w:val="00C41CE0"/>
    <w:rsid w:val="00C535CA"/>
    <w:rsid w:val="00C55561"/>
    <w:rsid w:val="00C57085"/>
    <w:rsid w:val="00C60936"/>
    <w:rsid w:val="00C67B40"/>
    <w:rsid w:val="00C770C4"/>
    <w:rsid w:val="00C87872"/>
    <w:rsid w:val="00C93AD1"/>
    <w:rsid w:val="00C9512E"/>
    <w:rsid w:val="00CA54F0"/>
    <w:rsid w:val="00CA6817"/>
    <w:rsid w:val="00CA75D0"/>
    <w:rsid w:val="00CB00C7"/>
    <w:rsid w:val="00CB06E5"/>
    <w:rsid w:val="00CB2B07"/>
    <w:rsid w:val="00CB4014"/>
    <w:rsid w:val="00CB576C"/>
    <w:rsid w:val="00CC3A4F"/>
    <w:rsid w:val="00CD5692"/>
    <w:rsid w:val="00CD77D7"/>
    <w:rsid w:val="00CE3947"/>
    <w:rsid w:val="00D5327F"/>
    <w:rsid w:val="00D6467A"/>
    <w:rsid w:val="00D80EF0"/>
    <w:rsid w:val="00D84061"/>
    <w:rsid w:val="00D87971"/>
    <w:rsid w:val="00D96158"/>
    <w:rsid w:val="00DB57A9"/>
    <w:rsid w:val="00DB687A"/>
    <w:rsid w:val="00DB6FCC"/>
    <w:rsid w:val="00DC69AD"/>
    <w:rsid w:val="00DC70E2"/>
    <w:rsid w:val="00DD1E5B"/>
    <w:rsid w:val="00DD2B69"/>
    <w:rsid w:val="00DD5A3F"/>
    <w:rsid w:val="00DD6A26"/>
    <w:rsid w:val="00DF3D95"/>
    <w:rsid w:val="00DF70C2"/>
    <w:rsid w:val="00E029B6"/>
    <w:rsid w:val="00E14289"/>
    <w:rsid w:val="00E37491"/>
    <w:rsid w:val="00E50380"/>
    <w:rsid w:val="00E621FD"/>
    <w:rsid w:val="00E630CF"/>
    <w:rsid w:val="00E71B3A"/>
    <w:rsid w:val="00E72FBE"/>
    <w:rsid w:val="00E73BF7"/>
    <w:rsid w:val="00E73C1F"/>
    <w:rsid w:val="00E7478E"/>
    <w:rsid w:val="00E830FC"/>
    <w:rsid w:val="00E91FA8"/>
    <w:rsid w:val="00E94752"/>
    <w:rsid w:val="00EA5B93"/>
    <w:rsid w:val="00EB3F36"/>
    <w:rsid w:val="00EB4BDA"/>
    <w:rsid w:val="00EB7A71"/>
    <w:rsid w:val="00EC452C"/>
    <w:rsid w:val="00ED5886"/>
    <w:rsid w:val="00ED6B93"/>
    <w:rsid w:val="00EE4316"/>
    <w:rsid w:val="00EF0B37"/>
    <w:rsid w:val="00EF7A76"/>
    <w:rsid w:val="00F03296"/>
    <w:rsid w:val="00F12E95"/>
    <w:rsid w:val="00F13F84"/>
    <w:rsid w:val="00F15025"/>
    <w:rsid w:val="00F205FC"/>
    <w:rsid w:val="00F23BBB"/>
    <w:rsid w:val="00F23DD5"/>
    <w:rsid w:val="00F3688A"/>
    <w:rsid w:val="00F36941"/>
    <w:rsid w:val="00F5547A"/>
    <w:rsid w:val="00F720C9"/>
    <w:rsid w:val="00F7503D"/>
    <w:rsid w:val="00F779CC"/>
    <w:rsid w:val="00F80F98"/>
    <w:rsid w:val="00F861D8"/>
    <w:rsid w:val="00F91509"/>
    <w:rsid w:val="00F946B9"/>
    <w:rsid w:val="00FB51A2"/>
    <w:rsid w:val="00FB729E"/>
    <w:rsid w:val="00FB7C6B"/>
    <w:rsid w:val="00FE6487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5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11F5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71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71C0"/>
    <w:rPr>
      <w:sz w:val="18"/>
      <w:szCs w:val="18"/>
    </w:rPr>
  </w:style>
  <w:style w:type="character" w:styleId="a5">
    <w:name w:val="Emphasis"/>
    <w:basedOn w:val="a0"/>
    <w:uiPriority w:val="20"/>
    <w:qFormat/>
    <w:rsid w:val="00511F51"/>
    <w:rPr>
      <w:i/>
      <w:iCs/>
    </w:rPr>
  </w:style>
  <w:style w:type="character" w:customStyle="1" w:styleId="1Char">
    <w:name w:val="标题 1 Char"/>
    <w:basedOn w:val="a0"/>
    <w:link w:val="1"/>
    <w:uiPriority w:val="9"/>
    <w:rsid w:val="00511F51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样式1"/>
    <w:basedOn w:val="1"/>
    <w:next w:val="a"/>
    <w:link w:val="1Char0"/>
    <w:rsid w:val="00511F51"/>
    <w:pPr>
      <w:spacing w:line="600" w:lineRule="exact"/>
      <w:ind w:firstLineChars="200" w:firstLine="640"/>
    </w:pPr>
    <w:rPr>
      <w:rFonts w:ascii="黑体" w:eastAsia="黑体" w:hAnsi="黑体" w:cs="黑体"/>
      <w:sz w:val="32"/>
      <w:szCs w:val="32"/>
    </w:rPr>
  </w:style>
  <w:style w:type="paragraph" w:customStyle="1" w:styleId="2">
    <w:name w:val="样式2"/>
    <w:basedOn w:val="1"/>
    <w:link w:val="2Char"/>
    <w:qFormat/>
    <w:rsid w:val="00511F51"/>
    <w:pPr>
      <w:spacing w:before="0" w:beforeAutospacing="0" w:after="0" w:afterAutospacing="0" w:line="600" w:lineRule="exact"/>
      <w:ind w:firstLineChars="200" w:firstLine="200"/>
    </w:pPr>
    <w:rPr>
      <w:rFonts w:ascii="黑体" w:eastAsia="黑体" w:hAnsi="黑体" w:cs="黑体"/>
      <w:sz w:val="32"/>
      <w:szCs w:val="32"/>
    </w:rPr>
  </w:style>
  <w:style w:type="character" w:customStyle="1" w:styleId="1Char0">
    <w:name w:val="样式1 Char"/>
    <w:basedOn w:val="1Char"/>
    <w:link w:val="10"/>
    <w:rsid w:val="00511F51"/>
    <w:rPr>
      <w:rFonts w:ascii="黑体" w:eastAsia="黑体" w:hAnsi="黑体" w:cs="黑体"/>
      <w:b/>
      <w:bCs/>
      <w:kern w:val="36"/>
      <w:sz w:val="32"/>
      <w:szCs w:val="32"/>
    </w:rPr>
  </w:style>
  <w:style w:type="paragraph" w:styleId="a6">
    <w:name w:val="Normal (Web)"/>
    <w:basedOn w:val="a"/>
    <w:uiPriority w:val="99"/>
    <w:qFormat/>
    <w:rsid w:val="00406568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2Char">
    <w:name w:val="样式2 Char"/>
    <w:basedOn w:val="1Char"/>
    <w:link w:val="2"/>
    <w:rsid w:val="00511F51"/>
    <w:rPr>
      <w:rFonts w:ascii="黑体" w:eastAsia="黑体" w:hAnsi="黑体" w:cs="黑体"/>
      <w:b/>
      <w:bCs/>
      <w:kern w:val="36"/>
      <w:sz w:val="32"/>
      <w:szCs w:val="32"/>
    </w:rPr>
  </w:style>
  <w:style w:type="character" w:styleId="a7">
    <w:name w:val="Strong"/>
    <w:basedOn w:val="a0"/>
    <w:qFormat/>
    <w:rsid w:val="00406568"/>
    <w:rPr>
      <w:b/>
    </w:rPr>
  </w:style>
  <w:style w:type="character" w:customStyle="1" w:styleId="Char1">
    <w:name w:val="纯文本 Char1"/>
    <w:link w:val="a8"/>
    <w:rsid w:val="00F5547A"/>
    <w:rPr>
      <w:rFonts w:ascii="宋体" w:eastAsia="宋体" w:hAnsi="Courier New"/>
    </w:rPr>
  </w:style>
  <w:style w:type="paragraph" w:styleId="a8">
    <w:name w:val="Plain Text"/>
    <w:basedOn w:val="a"/>
    <w:link w:val="Char1"/>
    <w:rsid w:val="00F5547A"/>
    <w:rPr>
      <w:rFonts w:ascii="宋体" w:eastAsia="宋体" w:hAnsi="Courier New"/>
    </w:rPr>
  </w:style>
  <w:style w:type="character" w:customStyle="1" w:styleId="Char2">
    <w:name w:val="纯文本 Char"/>
    <w:basedOn w:val="a0"/>
    <w:uiPriority w:val="99"/>
    <w:rsid w:val="00F5547A"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99"/>
    <w:qFormat/>
    <w:rsid w:val="001427F9"/>
    <w:pPr>
      <w:ind w:firstLineChars="200" w:firstLine="420"/>
    </w:pPr>
  </w:style>
  <w:style w:type="table" w:styleId="aa">
    <w:name w:val="Table Grid"/>
    <w:basedOn w:val="a1"/>
    <w:uiPriority w:val="59"/>
    <w:rsid w:val="00DB5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3"/>
    <w:uiPriority w:val="99"/>
    <w:semiHidden/>
    <w:unhideWhenUsed/>
    <w:rsid w:val="00C55561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C555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5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11F5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71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71C0"/>
    <w:rPr>
      <w:sz w:val="18"/>
      <w:szCs w:val="18"/>
    </w:rPr>
  </w:style>
  <w:style w:type="character" w:styleId="a5">
    <w:name w:val="Emphasis"/>
    <w:basedOn w:val="a0"/>
    <w:uiPriority w:val="20"/>
    <w:qFormat/>
    <w:rsid w:val="00511F51"/>
    <w:rPr>
      <w:i/>
      <w:iCs/>
    </w:rPr>
  </w:style>
  <w:style w:type="character" w:customStyle="1" w:styleId="1Char">
    <w:name w:val="标题 1 Char"/>
    <w:basedOn w:val="a0"/>
    <w:link w:val="1"/>
    <w:uiPriority w:val="9"/>
    <w:rsid w:val="00511F51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样式1"/>
    <w:basedOn w:val="1"/>
    <w:next w:val="a"/>
    <w:link w:val="1Char0"/>
    <w:rsid w:val="00511F51"/>
    <w:pPr>
      <w:spacing w:line="600" w:lineRule="exact"/>
      <w:ind w:firstLineChars="200" w:firstLine="640"/>
    </w:pPr>
    <w:rPr>
      <w:rFonts w:ascii="黑体" w:eastAsia="黑体" w:hAnsi="黑体" w:cs="黑体"/>
      <w:sz w:val="32"/>
      <w:szCs w:val="32"/>
    </w:rPr>
  </w:style>
  <w:style w:type="paragraph" w:customStyle="1" w:styleId="2">
    <w:name w:val="样式2"/>
    <w:basedOn w:val="1"/>
    <w:link w:val="2Char"/>
    <w:qFormat/>
    <w:rsid w:val="00511F51"/>
    <w:pPr>
      <w:spacing w:before="0" w:beforeAutospacing="0" w:after="0" w:afterAutospacing="0" w:line="600" w:lineRule="exact"/>
      <w:ind w:firstLineChars="200" w:firstLine="200"/>
    </w:pPr>
    <w:rPr>
      <w:rFonts w:ascii="黑体" w:eastAsia="黑体" w:hAnsi="黑体" w:cs="黑体"/>
      <w:sz w:val="32"/>
      <w:szCs w:val="32"/>
    </w:rPr>
  </w:style>
  <w:style w:type="character" w:customStyle="1" w:styleId="1Char0">
    <w:name w:val="样式1 Char"/>
    <w:basedOn w:val="1Char"/>
    <w:link w:val="10"/>
    <w:rsid w:val="00511F51"/>
    <w:rPr>
      <w:rFonts w:ascii="黑体" w:eastAsia="黑体" w:hAnsi="黑体" w:cs="黑体"/>
      <w:b/>
      <w:bCs/>
      <w:kern w:val="36"/>
      <w:sz w:val="32"/>
      <w:szCs w:val="32"/>
    </w:rPr>
  </w:style>
  <w:style w:type="paragraph" w:styleId="a6">
    <w:name w:val="Normal (Web)"/>
    <w:basedOn w:val="a"/>
    <w:uiPriority w:val="99"/>
    <w:qFormat/>
    <w:rsid w:val="00406568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2Char">
    <w:name w:val="样式2 Char"/>
    <w:basedOn w:val="1Char"/>
    <w:link w:val="2"/>
    <w:rsid w:val="00511F51"/>
    <w:rPr>
      <w:rFonts w:ascii="黑体" w:eastAsia="黑体" w:hAnsi="黑体" w:cs="黑体"/>
      <w:b/>
      <w:bCs/>
      <w:kern w:val="36"/>
      <w:sz w:val="32"/>
      <w:szCs w:val="32"/>
    </w:rPr>
  </w:style>
  <w:style w:type="character" w:styleId="a7">
    <w:name w:val="Strong"/>
    <w:basedOn w:val="a0"/>
    <w:qFormat/>
    <w:rsid w:val="00406568"/>
    <w:rPr>
      <w:b/>
    </w:rPr>
  </w:style>
  <w:style w:type="character" w:customStyle="1" w:styleId="Char1">
    <w:name w:val="纯文本 Char1"/>
    <w:link w:val="a8"/>
    <w:rsid w:val="00F5547A"/>
    <w:rPr>
      <w:rFonts w:ascii="宋体" w:eastAsia="宋体" w:hAnsi="Courier New"/>
    </w:rPr>
  </w:style>
  <w:style w:type="paragraph" w:styleId="a8">
    <w:name w:val="Plain Text"/>
    <w:basedOn w:val="a"/>
    <w:link w:val="Char1"/>
    <w:rsid w:val="00F5547A"/>
    <w:rPr>
      <w:rFonts w:ascii="宋体" w:eastAsia="宋体" w:hAnsi="Courier New"/>
    </w:rPr>
  </w:style>
  <w:style w:type="character" w:customStyle="1" w:styleId="Char2">
    <w:name w:val="纯文本 Char"/>
    <w:basedOn w:val="a0"/>
    <w:uiPriority w:val="99"/>
    <w:rsid w:val="00F5547A"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99"/>
    <w:qFormat/>
    <w:rsid w:val="001427F9"/>
    <w:pPr>
      <w:ind w:firstLineChars="200" w:firstLine="420"/>
    </w:pPr>
  </w:style>
  <w:style w:type="table" w:styleId="aa">
    <w:name w:val="Table Grid"/>
    <w:basedOn w:val="a1"/>
    <w:uiPriority w:val="59"/>
    <w:rsid w:val="00DB5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3"/>
    <w:uiPriority w:val="99"/>
    <w:semiHidden/>
    <w:unhideWhenUsed/>
    <w:rsid w:val="00C55561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C555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F821F-82BD-4153-9039-729807FE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4506</TotalTime>
  <Pages>1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FengHuiya</dc:creator>
  <cp:keywords/>
  <dc:description/>
  <cp:lastModifiedBy>FengHuiya</cp:lastModifiedBy>
  <cp:revision>280</cp:revision>
  <cp:lastPrinted>2019-05-27T11:56:00Z</cp:lastPrinted>
  <dcterms:created xsi:type="dcterms:W3CDTF">2019-02-23T07:35:00Z</dcterms:created>
  <dcterms:modified xsi:type="dcterms:W3CDTF">2019-08-29T03:44:00Z</dcterms:modified>
</cp:coreProperties>
</file>